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Relationships xmlns="http://schemas.openxmlformats.org/package/2006/relationships"><Relationship Target="word/document.xml" Id="rId1" Type="http://schemas.openxmlformats.org/officeDocument/2006/relationships/officeDocument"/><Relationship Target="docProps/core.xml" Id="rId2" Type="http://schemas.openxmlformats.org/package/2006/relationships/metadata/core-properties"/><Relationship Target="docProps/app.xml" Id="rId3" Type="http://schemas.openxmlformats.org/officeDocument/2006/relationships/extended-properties"/></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spacing w:line="320" w:lineRule="exact"/>
        <w:jc w:val="center"/>
        <w:rPr>
          <w:rFonts w:hint="default" w:ascii="Meiryo UI" w:hAnsi="Meiryo UI" w:eastAsia="Meiryo UI"/>
          <w:color w:val="auto"/>
        </w:rPr>
      </w:pPr>
      <w:r>
        <w:rPr>
          <w:rFonts w:hint="eastAsia" w:ascii="Meiryo UI" w:hAnsi="Meiryo UI" w:eastAsia="Meiryo UI"/>
          <w:b w:val="1"/>
          <w:color w:val="auto"/>
          <w:sz w:val="28"/>
        </w:rPr>
        <w:t>高知県介護事業所認証評価制度　審査項目チェックシート</w:t>
      </w:r>
    </w:p>
    <w:p>
      <w:pPr>
        <w:pStyle w:val="0"/>
        <w:jc w:val="center"/>
        <w:rPr>
          <w:rFonts w:hint="default" w:ascii="Meiryo UI" w:hAnsi="Meiryo UI" w:eastAsia="Meiryo UI"/>
          <w:color w:val="auto"/>
        </w:rPr>
      </w:pPr>
      <w:r>
        <w:rPr>
          <w:rFonts w:hint="eastAsia"/>
        </w:rPr>
        <mc:AlternateContent>
          <mc:Choice Requires="wps">
            <w:drawing>
              <wp:anchor distT="0" distB="0" distL="71755" distR="71755" simplePos="0" relativeHeight="2" behindDoc="0" locked="0" layoutInCell="1" hidden="0" allowOverlap="1">
                <wp:simplePos x="0" y="0"/>
                <wp:positionH relativeFrom="column">
                  <wp:posOffset>96520</wp:posOffset>
                </wp:positionH>
                <wp:positionV relativeFrom="paragraph">
                  <wp:posOffset>350520</wp:posOffset>
                </wp:positionV>
                <wp:extent cx="5798185" cy="2082165"/>
                <wp:effectExtent l="19685" t="19685" r="29845" b="20320"/>
                <wp:wrapNone/>
                <wp:docPr id="1026" name="オブジェクト 0"/>
                <a:graphic xmlns:a="http://schemas.openxmlformats.org/drawingml/2006/main">
                  <a:graphicData uri="http://schemas.microsoft.com/office/word/2010/wordprocessingShape">
                    <wps:wsp>
                      <wps:cNvPr id="1026" name="オブジェクト 0"/>
                      <wps:cNvSpPr/>
                      <wps:spPr>
                        <a:xfrm>
                          <a:off x="0" y="0"/>
                          <a:ext cx="5798185" cy="2082165"/>
                        </a:xfrm>
                        <a:prstGeom prst="rect">
                          <a:avLst/>
                        </a:prstGeom>
                        <a:noFill/>
                        <a:ln w="38100" cap="flat" cmpd="dbl" algn="ctr">
                          <a:solidFill>
                            <a:schemeClr val="accent1">
                              <a:shade val="50000"/>
                            </a:schemeClr>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オブジェクト 0" style="mso-wrap-distance-right:5.65pt;mso-wrap-distance-bottom:0pt;margin-top:27.6pt;mso-position-vertical-relative:text;mso-position-horizontal-relative:text;position:absolute;height:163.95pt;mso-wrap-distance-top:0pt;width:456.55pt;mso-wrap-distance-left:5.65pt;margin-left:7.6pt;z-index:2;" o:spid="_x0000_s1026" o:allowincell="t" o:allowoverlap="t" filled="f" stroked="t" strokecolor="#42709c" strokeweight="3pt" o:spt="1">
                <v:fill/>
                <v:stroke linestyle="thinThin" miterlimit="8" endcap="flat" dashstyle="solid" filltype="solid"/>
                <v:textbox style="layout-flow:horizontal;"/>
                <v:imagedata o:title=""/>
                <w10:wrap type="none" anchorx="text" anchory="text"/>
              </v:rect>
            </w:pict>
          </mc:Fallback>
        </mc:AlternateContent>
      </w:r>
    </w:p>
    <w:p>
      <w:pPr>
        <w:pStyle w:val="0"/>
        <w:spacing w:line="320" w:lineRule="exact"/>
        <w:ind w:left="840" w:leftChars="200" w:right="279" w:rightChars="133" w:hanging="420" w:hangingChars="200"/>
        <w:rPr>
          <w:rFonts w:hint="eastAsia" w:ascii="Meiryo UI" w:hAnsi="Meiryo UI" w:eastAsia="Meiryo UI"/>
          <w:color w:val="auto"/>
        </w:rPr>
      </w:pPr>
      <w:r>
        <w:rPr>
          <w:rFonts w:hint="eastAsia" w:ascii="Meiryo UI" w:hAnsi="Meiryo UI" w:eastAsia="Meiryo UI"/>
          <w:color w:val="auto"/>
        </w:rPr>
        <w:t>１</w:t>
      </w:r>
      <w:r>
        <w:rPr>
          <w:rFonts w:hint="eastAsia" w:ascii="Meiryo UI" w:hAnsi="Meiryo UI" w:eastAsia="Meiryo UI"/>
          <w:color w:val="auto"/>
        </w:rPr>
        <w:t>.</w:t>
      </w:r>
      <w:r>
        <w:rPr>
          <w:rFonts w:hint="eastAsia" w:ascii="Meiryo UI" w:hAnsi="Meiryo UI" w:eastAsia="Meiryo UI"/>
          <w:color w:val="auto"/>
        </w:rPr>
        <w:t>　当制度では、介護事業所で働く「介護職員」を対象としています。</w:t>
      </w:r>
    </w:p>
    <w:p>
      <w:pPr>
        <w:pStyle w:val="0"/>
        <w:spacing w:line="320" w:lineRule="exact"/>
        <w:ind w:left="840" w:leftChars="400" w:right="279" w:rightChars="133" w:firstLine="0" w:firstLineChars="0"/>
        <w:rPr>
          <w:rFonts w:hint="eastAsia" w:ascii="Meiryo UI" w:hAnsi="Meiryo UI" w:eastAsia="Meiryo UI"/>
          <w:color w:val="auto"/>
        </w:rPr>
      </w:pPr>
      <w:r>
        <w:rPr>
          <w:rFonts w:hint="eastAsia" w:ascii="Meiryo UI" w:hAnsi="Meiryo UI" w:eastAsia="Meiryo UI"/>
          <w:color w:val="auto"/>
        </w:rPr>
        <w:t>そのため、生活相談員や看護師、事務員などその他の職種の方は審査の対象となりません。</w:t>
      </w:r>
    </w:p>
    <w:p>
      <w:pPr>
        <w:pStyle w:val="0"/>
        <w:spacing w:line="320" w:lineRule="exact"/>
        <w:ind w:left="840" w:leftChars="200" w:right="279" w:rightChars="133" w:hanging="420" w:hangingChars="200"/>
        <w:rPr>
          <w:rFonts w:hint="eastAsia" w:ascii="Meiryo UI" w:hAnsi="Meiryo UI" w:eastAsia="Meiryo UI"/>
          <w:color w:val="auto"/>
        </w:rPr>
      </w:pPr>
    </w:p>
    <w:p>
      <w:pPr>
        <w:pStyle w:val="0"/>
        <w:spacing w:line="320" w:lineRule="exact"/>
        <w:ind w:left="840" w:leftChars="200" w:right="279" w:rightChars="133" w:hanging="420" w:hangingChars="200"/>
        <w:rPr>
          <w:rFonts w:hint="eastAsia" w:ascii="Meiryo UI" w:hAnsi="Meiryo UI" w:eastAsia="Meiryo UI"/>
          <w:color w:val="auto"/>
        </w:rPr>
      </w:pPr>
      <w:r>
        <w:rPr>
          <w:rFonts w:hint="eastAsia" w:ascii="Meiryo UI" w:hAnsi="Meiryo UI" w:eastAsia="Meiryo UI"/>
          <w:color w:val="auto"/>
        </w:rPr>
        <w:t>２．本制度では、「新規採用者」、「非正規職員」及び「指導職員」を、以下のとおり定義しています。</w:t>
      </w:r>
    </w:p>
    <w:p>
      <w:pPr>
        <w:pStyle w:val="0"/>
        <w:spacing w:line="320" w:lineRule="exact"/>
        <w:ind w:left="840" w:leftChars="200" w:right="279" w:rightChars="133" w:hanging="420" w:hangingChars="200"/>
        <w:rPr>
          <w:rFonts w:hint="eastAsia" w:ascii="Meiryo UI" w:hAnsi="Meiryo UI" w:eastAsia="Meiryo UI"/>
          <w:color w:val="auto"/>
        </w:rPr>
      </w:pPr>
      <w:r>
        <w:rPr>
          <w:rFonts w:hint="eastAsia" w:ascii="Meiryo UI" w:hAnsi="Meiryo UI" w:eastAsia="Meiryo UI"/>
          <w:color w:val="auto"/>
        </w:rPr>
        <w:t>　　　新規採用者：介護業務未経験の新規採用者（勤続３年未満）</w:t>
      </w:r>
    </w:p>
    <w:p>
      <w:pPr>
        <w:pStyle w:val="0"/>
        <w:spacing w:line="320" w:lineRule="exact"/>
        <w:ind w:left="840" w:leftChars="200" w:right="279" w:rightChars="133" w:hanging="420" w:hangingChars="200"/>
        <w:rPr>
          <w:rFonts w:hint="eastAsia" w:ascii="Meiryo UI" w:hAnsi="Meiryo UI" w:eastAsia="Meiryo UI"/>
          <w:color w:val="auto"/>
        </w:rPr>
      </w:pPr>
      <w:r>
        <w:rPr>
          <w:rFonts w:hint="eastAsia" w:ascii="Meiryo UI" w:hAnsi="Meiryo UI" w:eastAsia="Meiryo UI"/>
          <w:color w:val="auto"/>
        </w:rPr>
        <w:t>　　　非正規職員：有期契約職員（無期転換職員を含む）</w:t>
      </w:r>
    </w:p>
    <w:p>
      <w:pPr>
        <w:pStyle w:val="0"/>
        <w:spacing w:line="320" w:lineRule="exact"/>
        <w:ind w:left="840" w:leftChars="200" w:right="279" w:rightChars="133" w:hanging="420" w:hangingChars="200"/>
        <w:rPr>
          <w:rFonts w:hint="default" w:ascii="Meiryo UI" w:hAnsi="Meiryo UI" w:eastAsia="Meiryo UI"/>
          <w:color w:val="auto"/>
        </w:rPr>
      </w:pPr>
      <w:r>
        <w:rPr>
          <w:rFonts w:hint="eastAsia" w:ascii="Meiryo UI" w:hAnsi="Meiryo UI" w:eastAsia="Meiryo UI"/>
          <w:color w:val="auto"/>
        </w:rPr>
        <w:t>　　　指導職員：介護現場における指導的役割を担う職員</w:t>
      </w:r>
    </w:p>
    <w:p>
      <w:pPr>
        <w:pStyle w:val="0"/>
        <w:spacing w:line="320" w:lineRule="exact"/>
        <w:ind w:left="840" w:leftChars="200" w:right="279" w:rightChars="133" w:hanging="420" w:hangingChars="200"/>
        <w:rPr>
          <w:rFonts w:hint="default" w:ascii="Meiryo UI" w:hAnsi="Meiryo UI" w:eastAsia="Meiryo UI"/>
          <w:color w:val="auto"/>
        </w:rPr>
      </w:pPr>
    </w:p>
    <w:p>
      <w:pPr>
        <w:pStyle w:val="0"/>
        <w:spacing w:line="320" w:lineRule="exact"/>
        <w:ind w:left="840" w:leftChars="200" w:right="279" w:rightChars="133" w:hanging="420" w:hangingChars="200"/>
        <w:rPr>
          <w:rFonts w:hint="default" w:ascii="Meiryo UI" w:hAnsi="Meiryo UI" w:eastAsia="Meiryo UI"/>
          <w:color w:val="auto"/>
        </w:rPr>
      </w:pPr>
      <w:r>
        <w:rPr>
          <w:rFonts w:hint="eastAsia" w:ascii="Meiryo UI" w:hAnsi="Meiryo UI" w:eastAsia="Meiryo UI"/>
          <w:color w:val="auto"/>
        </w:rPr>
        <w:t>３</w:t>
      </w:r>
      <w:r>
        <w:rPr>
          <w:rFonts w:hint="eastAsia" w:ascii="Meiryo UI" w:hAnsi="Meiryo UI" w:eastAsia="Meiryo UI"/>
          <w:color w:val="auto"/>
        </w:rPr>
        <w:t>.</w:t>
      </w:r>
      <w:r>
        <w:rPr>
          <w:rFonts w:hint="eastAsia" w:ascii="Meiryo UI" w:hAnsi="Meiryo UI" w:eastAsia="Meiryo UI"/>
          <w:color w:val="auto"/>
        </w:rPr>
        <w:t>　認証基準を満たすには、全事業所において全ての審査項目を満たす必要があります。</w:t>
      </w:r>
    </w:p>
    <w:p>
      <w:pPr>
        <w:pStyle w:val="0"/>
        <w:spacing w:line="320" w:lineRule="exact"/>
        <w:ind w:left="840" w:leftChars="400" w:right="279" w:rightChars="133" w:firstLine="0" w:firstLineChars="0"/>
        <w:rPr>
          <w:rFonts w:hint="default" w:ascii="Meiryo UI" w:hAnsi="Meiryo UI" w:eastAsia="Meiryo UI"/>
          <w:color w:val="auto"/>
        </w:rPr>
      </w:pPr>
      <w:r>
        <w:rPr>
          <w:rFonts w:hint="eastAsia" w:ascii="Meiryo UI" w:hAnsi="Meiryo UI" w:eastAsia="Meiryo UI"/>
          <w:color w:val="auto"/>
        </w:rPr>
        <w:t>参加宣言時及び認証申請時には、本シートにて審査項目の達成状況を事前にご確認ください。</w:t>
      </w:r>
    </w:p>
    <w:p>
      <w:pPr>
        <w:pStyle w:val="0"/>
        <w:spacing w:line="320" w:lineRule="exact"/>
        <w:ind w:right="250" w:rightChars="119"/>
        <w:rPr>
          <w:rFonts w:hint="default" w:ascii="Meiryo UI" w:hAnsi="Meiryo UI" w:eastAsia="Meiryo UI"/>
          <w:color w:val="auto"/>
        </w:rPr>
      </w:pPr>
      <w:bookmarkStart w:id="0" w:name="_GoBack"/>
      <w:bookmarkEnd w:id="0"/>
    </w:p>
    <w:p>
      <w:pPr>
        <w:pStyle w:val="0"/>
        <w:spacing w:line="320" w:lineRule="exact"/>
        <w:rPr>
          <w:rFonts w:hint="default" w:asciiTheme="minorEastAsia" w:hAnsiTheme="minorEastAsia"/>
          <w:b w:val="1"/>
          <w:color w:val="auto"/>
        </w:rPr>
      </w:pPr>
      <w:r>
        <w:rPr>
          <w:rFonts w:hint="eastAsia" w:asciiTheme="minorEastAsia" w:hAnsiTheme="minorEastAsia"/>
          <w:b w:val="1"/>
          <w:color w:val="auto"/>
        </w:rPr>
        <w:t>Ⅰ　新規採用者の育成体制</w:t>
      </w:r>
    </w:p>
    <w:p>
      <w:pPr>
        <w:pStyle w:val="0"/>
        <w:spacing w:line="260" w:lineRule="exact"/>
        <w:ind w:left="600" w:leftChars="200" w:hanging="180" w:hangingChars="100"/>
        <w:rPr>
          <w:rFonts w:hint="default" w:asciiTheme="minorEastAsia" w:hAnsiTheme="minorEastAsia"/>
          <w:color w:val="auto"/>
        </w:rPr>
      </w:pPr>
      <w:r>
        <w:rPr>
          <w:rFonts w:hint="eastAsia" w:asciiTheme="minorEastAsia" w:hAnsiTheme="minorEastAsia"/>
          <w:color w:val="auto"/>
          <w:sz w:val="18"/>
        </w:rPr>
        <w:t>※３年以上新規採用者の実績がない場合は免除。ただし、新規採用者が入職した場合は、直ちに作成の上、提出すること。</w:t>
      </w:r>
    </w:p>
    <w:p>
      <w:pPr>
        <w:pStyle w:val="0"/>
        <w:spacing w:line="320" w:lineRule="exact"/>
        <w:rPr>
          <w:rFonts w:hint="default" w:asciiTheme="minorEastAsia" w:hAnsiTheme="minorEastAsia"/>
          <w:b w:val="1"/>
          <w:color w:val="auto"/>
        </w:rPr>
      </w:pPr>
      <w:r>
        <w:rPr>
          <w:rFonts w:hint="eastAsia" w:asciiTheme="minorEastAsia" w:hAnsiTheme="minorEastAsia"/>
          <w:b w:val="1"/>
          <w:color w:val="auto"/>
        </w:rPr>
        <w:t>（１）新規採用者育成計画</w:t>
      </w:r>
      <w:r>
        <w:rPr>
          <w:rFonts w:hint="eastAsia" w:asciiTheme="minorEastAsia" w:hAnsiTheme="minorEastAsia"/>
          <w:b w:val="1"/>
          <w:color w:val="auto"/>
        </w:rPr>
        <w:t>(</w:t>
      </w:r>
      <w:r>
        <w:rPr>
          <w:rFonts w:hint="eastAsia" w:asciiTheme="minorEastAsia" w:hAnsiTheme="minorEastAsia" w:eastAsiaTheme="minorEastAsia"/>
          <w:b w:val="1"/>
          <w:color w:val="auto"/>
        </w:rPr>
        <w:t>OJT</w:t>
      </w:r>
      <w:r>
        <w:rPr>
          <w:rFonts w:hint="eastAsia" w:asciiTheme="minorEastAsia" w:hAnsiTheme="minorEastAsia"/>
          <w:b w:val="1"/>
          <w:color w:val="auto"/>
        </w:rPr>
        <w:t>を含む</w:t>
      </w:r>
      <w:r>
        <w:rPr>
          <w:rFonts w:hint="eastAsia" w:asciiTheme="minorEastAsia" w:hAnsiTheme="minorEastAsia"/>
          <w:b w:val="1"/>
          <w:color w:val="auto"/>
        </w:rPr>
        <w:t>)</w:t>
      </w:r>
      <w:r>
        <w:rPr>
          <w:rFonts w:hint="eastAsia" w:asciiTheme="minorEastAsia" w:hAnsiTheme="minorEastAsia"/>
          <w:b w:val="1"/>
          <w:color w:val="auto"/>
        </w:rPr>
        <w:t>の策定、運用</w:t>
      </w:r>
    </w:p>
    <w:tbl>
      <w:tblPr>
        <w:tblStyle w:val="37"/>
        <w:tblW w:w="4864" w:type="pct"/>
        <w:jc w:val="left"/>
        <w:tblInd w:w="250" w:type="dxa"/>
        <w:tblLayout w:type="fixed"/>
        <w:tblLook w:firstRow="1" w:lastRow="0" w:firstColumn="1" w:lastColumn="0" w:noHBand="0" w:noVBand="1" w:val="04A0"/>
      </w:tblPr>
      <w:tblGrid>
        <w:gridCol w:w="465"/>
        <w:gridCol w:w="8349"/>
      </w:tblGrid>
      <w:tr>
        <w:trPr>
          <w:trHeight w:val="470" w:hRule="atLeast"/>
        </w:trPr>
        <w:tc>
          <w:tcPr>
            <w:tcW w:w="264" w:type="pct"/>
            <w:shd w:val="clear" w:color="auto" w:themeFill="accent1" w:themeFillTint="33" w:themeFillShade="FF"/>
            <w:vAlign w:val="center"/>
          </w:tcPr>
          <w:p>
            <w:pPr>
              <w:pStyle w:val="0"/>
              <w:rPr>
                <w:rFonts w:hint="eastAsia"/>
                <w:color w:val="auto"/>
              </w:rPr>
            </w:pPr>
            <w:r>
              <w:rPr>
                <w:rFonts w:hint="eastAsia"/>
                <w:color w:val="auto"/>
              </w:rPr>
              <w:t>□</w:t>
            </w:r>
          </w:p>
        </w:tc>
        <w:tc>
          <w:tcPr>
            <w:tcW w:w="4736" w:type="pct"/>
            <w:shd w:val="clear" w:color="auto" w:themeFill="accent1" w:themeFillTint="33" w:themeFillShade="FF"/>
            <w:vAlign w:val="center"/>
          </w:tcPr>
          <w:p>
            <w:pPr>
              <w:pStyle w:val="0"/>
              <w:widowControl w:val="1"/>
              <w:spacing w:line="320" w:lineRule="exact"/>
              <w:ind w:left="211" w:hanging="211" w:hangingChars="100"/>
              <w:jc w:val="left"/>
              <w:rPr>
                <w:rFonts w:hint="default" w:asciiTheme="minorEastAsia" w:hAnsiTheme="minorEastAsia"/>
                <w:b w:val="1"/>
                <w:color w:val="auto"/>
                <w:kern w:val="0"/>
              </w:rPr>
            </w:pPr>
            <w:r>
              <w:rPr>
                <w:rFonts w:hint="eastAsia" w:asciiTheme="minorEastAsia" w:hAnsiTheme="minorEastAsia"/>
                <w:b w:val="1"/>
                <w:color w:val="auto"/>
                <w:kern w:val="0"/>
              </w:rPr>
              <w:t>①育成目標、育成手法及び内容等が明確にされた新規採用者育成計画を策定し、運用を始めていること</w:t>
            </w:r>
          </w:p>
        </w:tc>
      </w:tr>
      <w:tr>
        <w:trPr>
          <w:trHeight w:val="1060" w:hRule="atLeast"/>
        </w:trPr>
        <w:tc>
          <w:tcPr>
            <w:tcW w:w="5000" w:type="pct"/>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20" w:lineRule="exact"/>
              <w:ind w:left="300" w:hanging="300" w:hangingChars="150"/>
              <w:jc w:val="left"/>
              <w:rPr>
                <w:rFonts w:hint="default" w:asciiTheme="minorEastAsia" w:hAnsiTheme="minorEastAsia"/>
                <w:color w:val="auto"/>
                <w:sz w:val="20"/>
                <w:u w:val="single" w:color="auto"/>
              </w:rPr>
            </w:pPr>
            <w:r>
              <w:rPr>
                <w:rFonts w:hint="eastAsia" w:asciiTheme="minorEastAsia" w:hAnsiTheme="minorEastAsia" w:eastAsiaTheme="minorEastAsia"/>
                <w:color w:val="auto"/>
                <w:kern w:val="0"/>
                <w:sz w:val="20"/>
                <w:u w:val="single" w:color="auto"/>
              </w:rPr>
              <w:t>◆審査項目</w:t>
            </w:r>
          </w:p>
          <w:p>
            <w:pPr>
              <w:pStyle w:val="0"/>
              <w:widowControl w:val="1"/>
              <w:spacing w:line="320" w:lineRule="exact"/>
              <w:ind w:left="300" w:hanging="300" w:hangingChars="150"/>
              <w:rPr>
                <w:rFonts w:hint="default" w:asciiTheme="minorEastAsia" w:hAnsiTheme="minorEastAsia"/>
                <w:color w:val="auto"/>
                <w:sz w:val="20"/>
              </w:rPr>
            </w:pPr>
            <w:r>
              <w:rPr>
                <w:rFonts w:hint="eastAsia" w:asciiTheme="minorEastAsia" w:hAnsiTheme="minorEastAsia" w:eastAsiaTheme="minorEastAsia"/>
                <w:color w:val="auto"/>
                <w:sz w:val="20"/>
              </w:rPr>
              <w:t>・</w:t>
            </w:r>
            <w:r>
              <w:rPr>
                <w:rFonts w:hint="eastAsia" w:asciiTheme="minorEastAsia" w:hAnsiTheme="minorEastAsia"/>
                <w:color w:val="auto"/>
                <w:sz w:val="20"/>
              </w:rPr>
              <w:t>　計画期間は、少なくとも一通りの仕事が分かるようになるまでの期間（原則３ヶ月以上）がある。</w:t>
            </w:r>
          </w:p>
          <w:p>
            <w:pPr>
              <w:pStyle w:val="0"/>
              <w:widowControl w:val="1"/>
              <w:spacing w:line="320" w:lineRule="exact"/>
              <w:ind w:left="300" w:hanging="300" w:hangingChars="150"/>
              <w:rPr>
                <w:rFonts w:hint="default" w:asciiTheme="minorEastAsia" w:hAnsiTheme="minorEastAsia"/>
                <w:color w:val="auto"/>
                <w:sz w:val="20"/>
              </w:rPr>
            </w:pPr>
            <w:r>
              <w:rPr>
                <w:rFonts w:hint="eastAsia" w:asciiTheme="minorEastAsia" w:hAnsiTheme="minorEastAsia" w:eastAsiaTheme="minorEastAsia"/>
                <w:color w:val="auto"/>
                <w:sz w:val="20"/>
              </w:rPr>
              <w:t>・</w:t>
            </w:r>
            <w:r>
              <w:rPr>
                <w:rFonts w:hint="eastAsia" w:asciiTheme="minorEastAsia" w:hAnsiTheme="minorEastAsia"/>
                <w:color w:val="auto"/>
                <w:sz w:val="20"/>
              </w:rPr>
              <w:t>　新卒・中途（介護未経験）／正規・非正規など、対象者の特徴を踏まえた計画である。</w:t>
            </w:r>
          </w:p>
          <w:p>
            <w:pPr>
              <w:pStyle w:val="0"/>
              <w:widowControl w:val="1"/>
              <w:spacing w:line="320" w:lineRule="exact"/>
              <w:ind w:left="300" w:hanging="300" w:hangingChars="150"/>
              <w:rPr>
                <w:rFonts w:hint="default" w:asciiTheme="minorEastAsia" w:hAnsiTheme="minorEastAsia"/>
                <w:color w:val="auto"/>
                <w:sz w:val="20"/>
              </w:rPr>
            </w:pPr>
            <w:r>
              <w:rPr>
                <w:rFonts w:hint="eastAsia" w:asciiTheme="minorEastAsia" w:hAnsiTheme="minorEastAsia" w:eastAsiaTheme="minorEastAsia"/>
                <w:color w:val="auto"/>
                <w:sz w:val="20"/>
              </w:rPr>
              <w:t>・</w:t>
            </w:r>
            <w:r>
              <w:rPr>
                <w:rFonts w:hint="eastAsia" w:asciiTheme="minorEastAsia" w:hAnsiTheme="minorEastAsia"/>
                <w:color w:val="auto"/>
                <w:sz w:val="20"/>
              </w:rPr>
              <w:t>　育成計画は、育成目標（項目とレベル）、実施時期（期間）、育成手法（</w:t>
            </w:r>
            <w:r>
              <w:rPr>
                <w:rFonts w:hint="eastAsia" w:asciiTheme="minorEastAsia" w:hAnsiTheme="minorEastAsia" w:eastAsiaTheme="minorEastAsia"/>
                <w:color w:val="auto"/>
                <w:sz w:val="20"/>
              </w:rPr>
              <w:t>OJT</w:t>
            </w:r>
            <w:r>
              <w:rPr>
                <w:rFonts w:hint="eastAsia" w:asciiTheme="minorEastAsia" w:hAnsiTheme="minorEastAsia"/>
                <w:color w:val="auto"/>
                <w:sz w:val="20"/>
              </w:rPr>
              <w:t>、</w:t>
            </w:r>
            <w:r>
              <w:rPr>
                <w:rFonts w:hint="eastAsia" w:asciiTheme="minorEastAsia" w:hAnsiTheme="minorEastAsia"/>
                <w:color w:val="auto"/>
                <w:sz w:val="20"/>
              </w:rPr>
              <w:t>OFF-JT</w:t>
            </w:r>
            <w:r>
              <w:rPr>
                <w:rFonts w:hint="eastAsia" w:asciiTheme="minorEastAsia" w:hAnsiTheme="minorEastAsia"/>
                <w:color w:val="auto"/>
                <w:sz w:val="20"/>
              </w:rPr>
              <w:t>（内部研修・外部研修）、</w:t>
            </w:r>
            <w:r>
              <w:rPr>
                <w:rFonts w:hint="eastAsia" w:asciiTheme="minorEastAsia" w:hAnsiTheme="minorEastAsia"/>
                <w:color w:val="auto"/>
                <w:sz w:val="20"/>
              </w:rPr>
              <w:t>SDS</w:t>
            </w:r>
            <w:r>
              <w:rPr>
                <w:rFonts w:hint="eastAsia" w:asciiTheme="minorEastAsia" w:hAnsiTheme="minorEastAsia"/>
                <w:color w:val="auto"/>
                <w:sz w:val="20"/>
              </w:rPr>
              <w:t>等）と内容を含んでいる。</w:t>
            </w:r>
          </w:p>
          <w:p>
            <w:pPr>
              <w:pStyle w:val="0"/>
              <w:widowControl w:val="1"/>
              <w:spacing w:line="320" w:lineRule="exact"/>
              <w:ind w:left="300" w:hanging="300" w:hangingChars="150"/>
              <w:rPr>
                <w:rFonts w:hint="default" w:asciiTheme="minorEastAsia" w:hAnsiTheme="minorEastAsia"/>
                <w:color w:val="auto"/>
                <w:kern w:val="0"/>
                <w:sz w:val="20"/>
              </w:rPr>
            </w:pPr>
            <w:r>
              <w:rPr>
                <w:rFonts w:hint="eastAsia" w:asciiTheme="minorEastAsia" w:hAnsiTheme="minorEastAsia" w:eastAsiaTheme="minorEastAsia"/>
                <w:color w:val="auto"/>
                <w:sz w:val="20"/>
              </w:rPr>
              <w:t>・</w:t>
            </w:r>
            <w:r>
              <w:rPr>
                <w:rFonts w:hint="eastAsia" w:asciiTheme="minorEastAsia" w:hAnsiTheme="minorEastAsia"/>
                <w:color w:val="auto"/>
                <w:sz w:val="20"/>
              </w:rPr>
              <w:t>　新規採用者が育成計画について認識しており、おおよその計画に沿った流れで指導されている。</w:t>
            </w:r>
          </w:p>
          <w:p>
            <w:pPr>
              <w:pStyle w:val="0"/>
              <w:widowControl w:val="1"/>
              <w:spacing w:line="320" w:lineRule="exact"/>
              <w:ind w:left="300" w:hanging="300" w:hangingChars="150"/>
              <w:rPr>
                <w:rFonts w:hint="default" w:asciiTheme="minorEastAsia" w:hAnsiTheme="minorEastAsia"/>
                <w:color w:val="auto"/>
                <w:kern w:val="0"/>
                <w:sz w:val="20"/>
              </w:rPr>
            </w:pPr>
            <w:r>
              <w:rPr>
                <w:rFonts w:hint="eastAsia" w:asciiTheme="minorEastAsia" w:hAnsiTheme="minorEastAsia"/>
                <w:color w:val="auto"/>
                <w:sz w:val="20"/>
              </w:rPr>
              <w:t>・</w:t>
            </w:r>
            <w:r>
              <w:rPr>
                <w:rFonts w:hint="eastAsia" w:asciiTheme="minorEastAsia" w:hAnsiTheme="minorEastAsia"/>
                <w:color w:val="auto"/>
                <w:kern w:val="0"/>
                <w:sz w:val="20"/>
              </w:rPr>
              <w:t>　新規採用者が育成計画について認識しており、おおよその計画に沿った流れで指導されている。</w:t>
            </w:r>
          </w:p>
        </w:tc>
      </w:tr>
      <w:tr>
        <w:trPr>
          <w:trHeight w:val="321" w:hRule="atLeast"/>
        </w:trPr>
        <w:tc>
          <w:tcPr>
            <w:tcW w:w="264" w:type="pct"/>
            <w:shd w:val="clear" w:color="auto" w:themeFill="accent1" w:themeFillTint="33" w:themeFillShade="FF"/>
            <w:vAlign w:val="center"/>
          </w:tcPr>
          <w:p>
            <w:pPr>
              <w:pStyle w:val="0"/>
              <w:rPr>
                <w:rFonts w:hint="eastAsia"/>
                <w:color w:val="auto"/>
              </w:rPr>
            </w:pPr>
            <w:r>
              <w:rPr>
                <w:rFonts w:hint="eastAsia"/>
                <w:color w:val="auto"/>
              </w:rPr>
              <w:t>□</w:t>
            </w:r>
          </w:p>
        </w:tc>
        <w:tc>
          <w:tcPr>
            <w:tcW w:w="4736" w:type="pct"/>
            <w:shd w:val="clear" w:color="auto" w:themeFill="accent1" w:themeFillTint="33" w:themeFillShade="FF"/>
            <w:vAlign w:val="center"/>
          </w:tcPr>
          <w:p>
            <w:pPr>
              <w:pStyle w:val="0"/>
              <w:widowControl w:val="1"/>
              <w:spacing w:line="320" w:lineRule="exact"/>
              <w:ind w:left="211" w:hanging="211" w:hangingChars="100"/>
              <w:jc w:val="left"/>
              <w:rPr>
                <w:rFonts w:hint="default" w:asciiTheme="minorEastAsia" w:hAnsiTheme="minorEastAsia"/>
                <w:color w:val="auto"/>
                <w:kern w:val="0"/>
              </w:rPr>
            </w:pPr>
            <w:r>
              <w:rPr>
                <w:rFonts w:hint="eastAsia" w:asciiTheme="minorEastAsia" w:hAnsiTheme="minorEastAsia"/>
                <w:b w:val="1"/>
                <w:color w:val="auto"/>
                <w:kern w:val="0"/>
              </w:rPr>
              <w:t>②計画を策定・承認するための会議等を実施していること</w:t>
            </w:r>
          </w:p>
        </w:tc>
      </w:tr>
      <w:tr>
        <w:trPr>
          <w:trHeight w:val="1134" w:hRule="atLeast"/>
        </w:trPr>
        <w:tc>
          <w:tcPr>
            <w:tcW w:w="5000" w:type="pct"/>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20" w:lineRule="exact"/>
              <w:ind w:left="300" w:hanging="300" w:hangingChars="150"/>
              <w:jc w:val="left"/>
              <w:rPr>
                <w:rFonts w:hint="default" w:asciiTheme="minorEastAsia" w:hAnsiTheme="minorEastAsia"/>
                <w:color w:val="auto"/>
                <w:sz w:val="20"/>
                <w:u w:val="single" w:color="auto"/>
              </w:rPr>
            </w:pPr>
            <w:r>
              <w:rPr>
                <w:rFonts w:hint="eastAsia" w:asciiTheme="minorEastAsia" w:hAnsiTheme="minorEastAsia" w:eastAsiaTheme="minorEastAsia"/>
                <w:color w:val="auto"/>
                <w:kern w:val="0"/>
                <w:sz w:val="20"/>
                <w:u w:val="single" w:color="auto"/>
              </w:rPr>
              <w:t>◆審査項目</w:t>
            </w:r>
          </w:p>
          <w:p>
            <w:pPr>
              <w:pStyle w:val="0"/>
              <w:widowControl w:val="1"/>
              <w:spacing w:line="320" w:lineRule="exact"/>
              <w:ind w:left="300" w:hanging="300" w:hangingChars="150"/>
              <w:rPr>
                <w:rFonts w:hint="default" w:asciiTheme="minorEastAsia" w:hAnsiTheme="minorEastAsia"/>
                <w:color w:val="auto"/>
                <w:sz w:val="20"/>
              </w:rPr>
            </w:pPr>
            <w:r>
              <w:rPr>
                <w:rFonts w:hint="eastAsia" w:asciiTheme="minorEastAsia" w:hAnsiTheme="minorEastAsia" w:eastAsiaTheme="minorEastAsia"/>
                <w:color w:val="auto"/>
                <w:sz w:val="20"/>
              </w:rPr>
              <w:t>・</w:t>
            </w:r>
            <w:r>
              <w:rPr>
                <w:rFonts w:hint="eastAsia" w:asciiTheme="minorEastAsia" w:hAnsiTheme="minorEastAsia"/>
                <w:color w:val="auto"/>
                <w:sz w:val="20"/>
              </w:rPr>
              <w:t>　会議が年１回以上開催されている。（他会議との併用可）</w:t>
            </w:r>
          </w:p>
          <w:p>
            <w:pPr>
              <w:pStyle w:val="0"/>
              <w:widowControl w:val="1"/>
              <w:spacing w:line="320" w:lineRule="exact"/>
              <w:ind w:left="300" w:hanging="300" w:hangingChars="150"/>
              <w:rPr>
                <w:rFonts w:hint="default" w:asciiTheme="minorEastAsia" w:hAnsiTheme="minorEastAsia"/>
                <w:color w:val="auto"/>
                <w:sz w:val="20"/>
              </w:rPr>
            </w:pPr>
            <w:r>
              <w:rPr>
                <w:rFonts w:hint="eastAsia" w:asciiTheme="minorEastAsia" w:hAnsiTheme="minorEastAsia" w:eastAsiaTheme="minorEastAsia"/>
                <w:color w:val="auto"/>
                <w:sz w:val="20"/>
              </w:rPr>
              <w:t>・</w:t>
            </w:r>
            <w:r>
              <w:rPr>
                <w:rFonts w:hint="eastAsia" w:asciiTheme="minorEastAsia" w:hAnsiTheme="minorEastAsia"/>
                <w:color w:val="auto"/>
                <w:sz w:val="20"/>
              </w:rPr>
              <w:t>　会議名、会議の日時、場所、出席者、議題、議事内容が記録されている。</w:t>
            </w:r>
          </w:p>
          <w:p>
            <w:pPr>
              <w:pStyle w:val="0"/>
              <w:widowControl w:val="1"/>
              <w:spacing w:line="320" w:lineRule="exact"/>
              <w:ind w:left="300" w:hanging="300" w:hangingChars="150"/>
              <w:rPr>
                <w:rFonts w:hint="default" w:asciiTheme="minorEastAsia" w:hAnsiTheme="minorEastAsia"/>
                <w:color w:val="auto"/>
                <w:kern w:val="0"/>
                <w:sz w:val="20"/>
              </w:rPr>
            </w:pPr>
            <w:r>
              <w:rPr>
                <w:rFonts w:hint="eastAsia" w:asciiTheme="minorEastAsia" w:hAnsiTheme="minorEastAsia" w:eastAsiaTheme="minorEastAsia"/>
                <w:color w:val="auto"/>
                <w:sz w:val="20"/>
              </w:rPr>
              <w:t>・</w:t>
            </w:r>
            <w:r>
              <w:rPr>
                <w:rFonts w:hint="eastAsia" w:asciiTheme="minorEastAsia" w:hAnsiTheme="minorEastAsia"/>
                <w:color w:val="auto"/>
                <w:sz w:val="20"/>
              </w:rPr>
              <w:t>　新規採用者の育成に関わる職員（新規採用者が配属される部門の責任者や指導職員など）が参加している。</w:t>
            </w:r>
          </w:p>
        </w:tc>
      </w:tr>
      <w:tr>
        <w:trPr>
          <w:trHeight w:val="321" w:hRule="atLeast"/>
        </w:trPr>
        <w:tc>
          <w:tcPr>
            <w:tcW w:w="264" w:type="pct"/>
            <w:shd w:val="clear" w:color="auto" w:themeFill="accent1" w:themeFillTint="33" w:themeFillShade="FF"/>
            <w:vAlign w:val="center"/>
          </w:tcPr>
          <w:p>
            <w:pPr>
              <w:pStyle w:val="0"/>
              <w:rPr>
                <w:rFonts w:hint="eastAsia"/>
                <w:color w:val="auto"/>
              </w:rPr>
            </w:pPr>
            <w:r>
              <w:rPr>
                <w:rFonts w:hint="eastAsia"/>
                <w:color w:val="auto"/>
              </w:rPr>
              <w:t>□</w:t>
            </w:r>
          </w:p>
        </w:tc>
        <w:tc>
          <w:tcPr>
            <w:tcW w:w="4736" w:type="pct"/>
            <w:shd w:val="clear" w:color="auto" w:themeFill="accent1" w:themeFillTint="33" w:themeFillShade="FF"/>
            <w:vAlign w:val="center"/>
          </w:tcPr>
          <w:p>
            <w:pPr>
              <w:pStyle w:val="0"/>
              <w:widowControl w:val="1"/>
              <w:spacing w:line="320" w:lineRule="exact"/>
              <w:ind w:left="211" w:hanging="211" w:hangingChars="100"/>
              <w:jc w:val="left"/>
              <w:rPr>
                <w:rFonts w:hint="default" w:asciiTheme="minorEastAsia" w:hAnsiTheme="minorEastAsia"/>
                <w:color w:val="auto"/>
                <w:kern w:val="0"/>
              </w:rPr>
            </w:pPr>
            <w:r>
              <w:rPr>
                <w:rFonts w:hint="eastAsia" w:asciiTheme="minorEastAsia" w:hAnsiTheme="minorEastAsia"/>
                <w:b w:val="1"/>
                <w:color w:val="auto"/>
                <w:kern w:val="0"/>
              </w:rPr>
              <w:t>③職員への周知を図っており、指導職員が共通認識をもっていること</w:t>
            </w:r>
          </w:p>
        </w:tc>
      </w:tr>
      <w:tr>
        <w:trPr>
          <w:trHeight w:val="439" w:hRule="atLeast"/>
        </w:trPr>
        <w:tc>
          <w:tcPr>
            <w:tcW w:w="5000" w:type="pct"/>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20" w:lineRule="exact"/>
              <w:ind w:left="300" w:hanging="300" w:hangingChars="150"/>
              <w:jc w:val="left"/>
              <w:rPr>
                <w:rFonts w:hint="default" w:asciiTheme="minorEastAsia" w:hAnsiTheme="minorEastAsia"/>
                <w:color w:val="auto"/>
                <w:sz w:val="20"/>
                <w:u w:val="single" w:color="auto"/>
              </w:rPr>
            </w:pPr>
            <w:r>
              <w:rPr>
                <w:rFonts w:hint="eastAsia" w:asciiTheme="minorEastAsia" w:hAnsiTheme="minorEastAsia" w:eastAsiaTheme="minorEastAsia"/>
                <w:color w:val="auto"/>
                <w:kern w:val="0"/>
                <w:sz w:val="20"/>
                <w:u w:val="single" w:color="auto"/>
              </w:rPr>
              <w:t>◆審査項目</w:t>
            </w:r>
          </w:p>
          <w:p>
            <w:pPr>
              <w:pStyle w:val="0"/>
              <w:widowControl w:val="1"/>
              <w:spacing w:line="320" w:lineRule="exact"/>
              <w:ind w:left="300" w:hanging="300" w:hangingChars="150"/>
              <w:rPr>
                <w:rFonts w:hint="default" w:asciiTheme="minorEastAsia" w:hAnsiTheme="minorEastAsia"/>
                <w:color w:val="auto"/>
                <w:sz w:val="20"/>
              </w:rPr>
            </w:pPr>
            <w:r>
              <w:rPr>
                <w:rFonts w:hint="eastAsia" w:asciiTheme="minorEastAsia" w:hAnsiTheme="minorEastAsia" w:eastAsiaTheme="minorEastAsia"/>
                <w:color w:val="auto"/>
                <w:sz w:val="20"/>
              </w:rPr>
              <w:t>・</w:t>
            </w:r>
            <w:r>
              <w:rPr>
                <w:rFonts w:hint="eastAsia" w:asciiTheme="minorEastAsia" w:hAnsiTheme="minorEastAsia"/>
                <w:color w:val="auto"/>
                <w:sz w:val="20"/>
              </w:rPr>
              <w:t>　新規採用者育成計画を周知するための文書を作成している。</w:t>
            </w:r>
          </w:p>
          <w:p>
            <w:pPr>
              <w:pStyle w:val="0"/>
              <w:widowControl w:val="1"/>
              <w:spacing w:line="320" w:lineRule="exact"/>
              <w:ind w:left="300" w:hanging="300" w:hangingChars="150"/>
              <w:rPr>
                <w:rFonts w:hint="default" w:asciiTheme="minorEastAsia" w:hAnsiTheme="minorEastAsia"/>
                <w:color w:val="auto"/>
                <w:sz w:val="20"/>
              </w:rPr>
            </w:pPr>
            <w:r>
              <w:rPr>
                <w:rFonts w:hint="eastAsia" w:asciiTheme="minorEastAsia" w:hAnsiTheme="minorEastAsia" w:eastAsiaTheme="minorEastAsia"/>
                <w:color w:val="auto"/>
                <w:sz w:val="20"/>
              </w:rPr>
              <w:t>・</w:t>
            </w:r>
            <w:r>
              <w:rPr>
                <w:rFonts w:hint="eastAsia" w:asciiTheme="minorEastAsia" w:hAnsiTheme="minorEastAsia"/>
                <w:color w:val="auto"/>
                <w:sz w:val="20"/>
              </w:rPr>
              <w:t>　新規採用者が関わる部門の職員に対して、育成計画が事前に周知されている。</w:t>
            </w:r>
          </w:p>
          <w:p>
            <w:pPr>
              <w:pStyle w:val="0"/>
              <w:widowControl w:val="1"/>
              <w:spacing w:line="320" w:lineRule="exact"/>
              <w:ind w:left="300" w:hanging="300" w:hangingChars="150"/>
              <w:rPr>
                <w:rFonts w:hint="default" w:asciiTheme="minorEastAsia" w:hAnsiTheme="minorEastAsia"/>
                <w:color w:val="auto"/>
                <w:kern w:val="0"/>
                <w:sz w:val="20"/>
              </w:rPr>
            </w:pPr>
            <w:r>
              <w:rPr>
                <w:rFonts w:hint="eastAsia" w:asciiTheme="minorEastAsia" w:hAnsiTheme="minorEastAsia" w:eastAsiaTheme="minorEastAsia"/>
                <w:color w:val="auto"/>
                <w:sz w:val="20"/>
              </w:rPr>
              <w:t>・</w:t>
            </w:r>
            <w:r>
              <w:rPr>
                <w:rFonts w:hint="eastAsia" w:asciiTheme="minorEastAsia" w:hAnsiTheme="minorEastAsia"/>
                <w:color w:val="auto"/>
                <w:sz w:val="20"/>
              </w:rPr>
              <w:t>　指導職員が育成計画について認識しており、おおよその内容を説明できる。</w:t>
            </w:r>
          </w:p>
        </w:tc>
      </w:tr>
    </w:tbl>
    <w:p>
      <w:pPr>
        <w:pStyle w:val="0"/>
        <w:widowControl w:val="1"/>
        <w:spacing w:line="320" w:lineRule="exact"/>
        <w:rPr>
          <w:rFonts w:hint="default" w:asciiTheme="minorEastAsia" w:hAnsiTheme="minorEastAsia"/>
          <w:b w:val="1"/>
          <w:color w:val="auto"/>
        </w:rPr>
      </w:pPr>
    </w:p>
    <w:p>
      <w:pPr>
        <w:pStyle w:val="0"/>
        <w:widowControl w:val="1"/>
        <w:spacing w:line="320" w:lineRule="exact"/>
        <w:rPr>
          <w:rFonts w:hint="default" w:asciiTheme="minorEastAsia" w:hAnsiTheme="minorEastAsia"/>
          <w:b w:val="1"/>
          <w:color w:val="auto"/>
        </w:rPr>
      </w:pPr>
    </w:p>
    <w:p>
      <w:pPr>
        <w:pStyle w:val="0"/>
        <w:widowControl w:val="1"/>
        <w:spacing w:line="320" w:lineRule="exact"/>
        <w:rPr>
          <w:rFonts w:hint="default" w:asciiTheme="minorEastAsia" w:hAnsiTheme="minorEastAsia"/>
          <w:b w:val="1"/>
          <w:color w:val="auto"/>
        </w:rPr>
      </w:pPr>
    </w:p>
    <w:p>
      <w:pPr>
        <w:pStyle w:val="0"/>
        <w:widowControl w:val="1"/>
        <w:spacing w:line="320" w:lineRule="exact"/>
        <w:rPr>
          <w:rFonts w:hint="default" w:asciiTheme="minorEastAsia" w:hAnsiTheme="minorEastAsia"/>
          <w:b w:val="1"/>
          <w:color w:val="auto"/>
        </w:rPr>
      </w:pPr>
    </w:p>
    <w:p>
      <w:pPr>
        <w:pStyle w:val="0"/>
        <w:widowControl w:val="1"/>
        <w:spacing w:line="320" w:lineRule="exact"/>
        <w:rPr>
          <w:rFonts w:hint="default" w:asciiTheme="minorEastAsia" w:hAnsiTheme="minorEastAsia"/>
          <w:b w:val="1"/>
          <w:color w:val="auto"/>
        </w:rPr>
      </w:pPr>
    </w:p>
    <w:p>
      <w:pPr>
        <w:pStyle w:val="0"/>
        <w:widowControl w:val="1"/>
        <w:spacing w:line="320" w:lineRule="exact"/>
        <w:rPr>
          <w:rFonts w:hint="default" w:asciiTheme="minorEastAsia" w:hAnsiTheme="minorEastAsia"/>
          <w:b w:val="1"/>
          <w:color w:val="auto"/>
        </w:rPr>
      </w:pPr>
    </w:p>
    <w:p>
      <w:pPr>
        <w:pStyle w:val="0"/>
        <w:widowControl w:val="1"/>
        <w:spacing w:line="320" w:lineRule="exact"/>
        <w:rPr>
          <w:rFonts w:hint="default" w:asciiTheme="minorEastAsia" w:hAnsiTheme="minorEastAsia"/>
          <w:b w:val="1"/>
          <w:color w:val="auto"/>
        </w:rPr>
      </w:pPr>
      <w:r>
        <w:rPr>
          <w:rFonts w:hint="eastAsia" w:asciiTheme="minorEastAsia" w:hAnsiTheme="minorEastAsia"/>
          <w:b w:val="1"/>
          <w:color w:val="auto"/>
        </w:rPr>
        <w:t>（２）新規採用者研修</w:t>
      </w:r>
      <w:r>
        <w:rPr>
          <w:rFonts w:hint="eastAsia" w:asciiTheme="minorEastAsia" w:hAnsiTheme="minorEastAsia"/>
          <w:b w:val="1"/>
          <w:color w:val="auto"/>
        </w:rPr>
        <w:t>(</w:t>
      </w:r>
      <w:r>
        <w:rPr>
          <w:rFonts w:hint="eastAsia" w:asciiTheme="minorEastAsia" w:hAnsiTheme="minorEastAsia"/>
          <w:b w:val="1"/>
          <w:color w:val="auto"/>
        </w:rPr>
        <w:t>合同、外部研修含む</w:t>
      </w:r>
      <w:r>
        <w:rPr>
          <w:rFonts w:hint="eastAsia" w:asciiTheme="minorEastAsia" w:hAnsiTheme="minorEastAsia"/>
          <w:b w:val="1"/>
          <w:color w:val="auto"/>
        </w:rPr>
        <w:t>)</w:t>
      </w:r>
      <w:r>
        <w:rPr>
          <w:rFonts w:hint="eastAsia" w:asciiTheme="minorEastAsia" w:hAnsiTheme="minorEastAsia"/>
          <w:b w:val="1"/>
          <w:color w:val="auto"/>
        </w:rPr>
        <w:t>の実施</w:t>
      </w:r>
    </w:p>
    <w:tbl>
      <w:tblPr>
        <w:tblStyle w:val="37"/>
        <w:tblW w:w="4925" w:type="pct"/>
        <w:jc w:val="left"/>
        <w:tblInd w:w="250" w:type="dxa"/>
        <w:tblLayout w:type="fixed"/>
        <w:tblLook w:firstRow="1" w:lastRow="0" w:firstColumn="1" w:lastColumn="0" w:noHBand="0" w:noVBand="1" w:val="04A0"/>
      </w:tblPr>
      <w:tblGrid>
        <w:gridCol w:w="471"/>
        <w:gridCol w:w="8453"/>
      </w:tblGrid>
      <w:tr>
        <w:trPr>
          <w:trHeight w:val="324" w:hRule="atLeast"/>
        </w:trPr>
        <w:tc>
          <w:tcPr>
            <w:tcW w:w="264" w:type="pct"/>
            <w:shd w:val="clear" w:color="auto" w:themeFill="accent1" w:themeFillTint="33" w:themeFillShade="FF"/>
            <w:vAlign w:val="center"/>
          </w:tcPr>
          <w:p>
            <w:pPr>
              <w:pStyle w:val="0"/>
              <w:rPr>
                <w:rFonts w:hint="eastAsia"/>
                <w:color w:val="auto"/>
              </w:rPr>
            </w:pPr>
            <w:r>
              <w:rPr>
                <w:rFonts w:hint="eastAsia"/>
                <w:color w:val="auto"/>
              </w:rPr>
              <w:t>□</w:t>
            </w:r>
          </w:p>
        </w:tc>
        <w:tc>
          <w:tcPr>
            <w:tcW w:w="4736" w:type="pct"/>
            <w:shd w:val="clear" w:color="auto" w:themeFill="accent1" w:themeFillTint="33" w:themeFillShade="FF"/>
            <w:vAlign w:val="center"/>
          </w:tcPr>
          <w:p>
            <w:pPr>
              <w:pStyle w:val="0"/>
              <w:widowControl w:val="1"/>
              <w:spacing w:line="320" w:lineRule="exact"/>
              <w:ind w:left="211" w:hanging="211" w:hangingChars="100"/>
              <w:jc w:val="left"/>
              <w:rPr>
                <w:rFonts w:hint="default" w:asciiTheme="minorEastAsia" w:hAnsiTheme="minorEastAsia"/>
                <w:color w:val="auto"/>
                <w:kern w:val="0"/>
              </w:rPr>
            </w:pPr>
            <w:r>
              <w:rPr>
                <w:rFonts w:hint="eastAsia" w:asciiTheme="minorEastAsia" w:hAnsiTheme="minorEastAsia"/>
                <w:b w:val="1"/>
                <w:color w:val="auto"/>
                <w:kern w:val="0"/>
              </w:rPr>
              <w:t>①育成計画に沿った研修プログラムを作成、実施していること</w:t>
            </w:r>
          </w:p>
        </w:tc>
      </w:tr>
      <w:tr>
        <w:trPr>
          <w:trHeight w:val="1617" w:hRule="atLeast"/>
        </w:trPr>
        <w:tc>
          <w:tcPr>
            <w:tcW w:w="5000" w:type="pct"/>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20" w:lineRule="exact"/>
              <w:rPr>
                <w:rFonts w:hint="default" w:asciiTheme="minorEastAsia" w:hAnsiTheme="minorEastAsia"/>
                <w:color w:val="auto"/>
                <w:sz w:val="20"/>
                <w:u w:val="single" w:color="auto"/>
              </w:rPr>
            </w:pPr>
            <w:r>
              <w:rPr>
                <w:rFonts w:hint="eastAsia" w:asciiTheme="minorEastAsia" w:hAnsiTheme="minorEastAsia" w:eastAsiaTheme="minorEastAsia"/>
                <w:color w:val="auto"/>
                <w:kern w:val="0"/>
                <w:sz w:val="20"/>
                <w:u w:val="single" w:color="auto"/>
              </w:rPr>
              <w:t>◆審査項目</w:t>
            </w:r>
          </w:p>
          <w:p>
            <w:pPr>
              <w:pStyle w:val="23"/>
              <w:spacing w:line="320" w:lineRule="exact"/>
              <w:ind w:left="0" w:firstLine="0" w:firstLineChars="0"/>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　育成計画に沿った研修プログラムがある。</w:t>
            </w:r>
          </w:p>
          <w:p>
            <w:pPr>
              <w:pStyle w:val="23"/>
              <w:spacing w:line="320" w:lineRule="exact"/>
              <w:ind w:left="0" w:firstLine="0" w:firstLineChars="0"/>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　（申請月から遡って）過去３年以内に実施した実績がある。</w:t>
            </w:r>
          </w:p>
          <w:p>
            <w:pPr>
              <w:pStyle w:val="23"/>
              <w:tabs>
                <w:tab w:val="left" w:leader="none" w:pos="337"/>
              </w:tabs>
              <w:spacing w:line="320" w:lineRule="exact"/>
              <w:ind w:left="300" w:hanging="300" w:hangingChars="150"/>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　実施した実績が確認できる書類（研修開催要項、次第、研修資料等）がある。</w:t>
            </w:r>
          </w:p>
          <w:p>
            <w:pPr>
              <w:pStyle w:val="0"/>
              <w:widowControl w:val="1"/>
              <w:spacing w:line="320" w:lineRule="exact"/>
              <w:rPr>
                <w:rFonts w:hint="default" w:asciiTheme="minorEastAsia" w:hAnsiTheme="minorEastAsia"/>
                <w:color w:val="auto"/>
                <w:kern w:val="0"/>
                <w:sz w:val="20"/>
              </w:rPr>
            </w:pPr>
            <w:r>
              <w:rPr>
                <w:rFonts w:hint="eastAsia" w:asciiTheme="minorEastAsia" w:hAnsiTheme="minorEastAsia" w:eastAsiaTheme="minorEastAsia"/>
                <w:color w:val="auto"/>
                <w:sz w:val="20"/>
              </w:rPr>
              <w:t>・</w:t>
            </w:r>
            <w:r>
              <w:rPr>
                <w:rFonts w:hint="eastAsia" w:asciiTheme="minorEastAsia" w:hAnsiTheme="minorEastAsia"/>
                <w:color w:val="auto"/>
                <w:sz w:val="20"/>
              </w:rPr>
              <w:t>　誰が受講したかを確認できる資料（受講者名簿や参加票、研修報告書など）がある。</w:t>
            </w:r>
          </w:p>
          <w:p>
            <w:pPr>
              <w:pStyle w:val="0"/>
              <w:widowControl w:val="1"/>
              <w:spacing w:line="320" w:lineRule="exact"/>
              <w:rPr>
                <w:rFonts w:hint="default" w:asciiTheme="minorEastAsia" w:hAnsiTheme="minorEastAsia"/>
                <w:color w:val="auto"/>
                <w:kern w:val="0"/>
                <w:sz w:val="20"/>
              </w:rPr>
            </w:pPr>
            <w:r>
              <w:rPr>
                <w:rFonts w:hint="eastAsia" w:asciiTheme="minorEastAsia" w:hAnsiTheme="minorEastAsia"/>
                <w:color w:val="auto"/>
                <w:sz w:val="20"/>
              </w:rPr>
              <w:t>・　原則、新規採用者全員を対象として実施している。</w:t>
            </w:r>
          </w:p>
        </w:tc>
      </w:tr>
      <w:tr>
        <w:trPr>
          <w:trHeight w:val="416" w:hRule="atLeast"/>
        </w:trPr>
        <w:tc>
          <w:tcPr>
            <w:tcW w:w="264" w:type="pct"/>
            <w:shd w:val="clear" w:color="auto" w:themeFill="accent1" w:themeFillTint="33" w:themeFillShade="FF"/>
            <w:vAlign w:val="center"/>
          </w:tcPr>
          <w:p>
            <w:pPr>
              <w:pStyle w:val="0"/>
              <w:rPr>
                <w:rFonts w:hint="eastAsia"/>
                <w:color w:val="auto"/>
              </w:rPr>
            </w:pPr>
            <w:r>
              <w:rPr>
                <w:rFonts w:hint="eastAsia"/>
                <w:color w:val="auto"/>
              </w:rPr>
              <w:t>□</w:t>
            </w:r>
          </w:p>
        </w:tc>
        <w:tc>
          <w:tcPr>
            <w:tcW w:w="4736" w:type="pct"/>
            <w:shd w:val="clear" w:color="auto" w:themeFill="accent1" w:themeFillTint="33" w:themeFillShade="FF"/>
            <w:vAlign w:val="center"/>
          </w:tcPr>
          <w:p>
            <w:pPr>
              <w:pStyle w:val="30"/>
              <w:spacing w:line="320" w:lineRule="exact"/>
              <w:ind w:left="211" w:hanging="211"/>
              <w:jc w:val="left"/>
              <w:rPr>
                <w:rFonts w:hint="default" w:asciiTheme="minorEastAsia" w:hAnsiTheme="minorEastAsia" w:eastAsiaTheme="minorEastAsia"/>
                <w:color w:val="auto"/>
                <w:sz w:val="18"/>
              </w:rPr>
            </w:pPr>
            <w:r>
              <w:rPr>
                <w:rFonts w:hint="eastAsia" w:asciiTheme="minorEastAsia" w:hAnsiTheme="minorEastAsia" w:eastAsiaTheme="minorEastAsia"/>
                <w:b w:val="1"/>
                <w:color w:val="auto"/>
              </w:rPr>
              <w:t>②施設外で実施する研修に積極的に参加させていること</w:t>
            </w:r>
          </w:p>
        </w:tc>
      </w:tr>
      <w:tr>
        <w:trPr>
          <w:trHeight w:val="1617" w:hRule="atLeast"/>
        </w:trPr>
        <w:tc>
          <w:tcPr>
            <w:tcW w:w="5000" w:type="pct"/>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20" w:lineRule="exact"/>
              <w:ind w:left="300" w:hanging="300" w:hangingChars="150"/>
              <w:rPr>
                <w:rFonts w:hint="default" w:asciiTheme="minorEastAsia" w:hAnsiTheme="minorEastAsia"/>
                <w:color w:val="auto"/>
                <w:sz w:val="20"/>
                <w:u w:val="single" w:color="auto"/>
              </w:rPr>
            </w:pPr>
            <w:r>
              <w:rPr>
                <w:rFonts w:hint="eastAsia" w:asciiTheme="minorEastAsia" w:hAnsiTheme="minorEastAsia" w:eastAsiaTheme="minorEastAsia"/>
                <w:color w:val="auto"/>
                <w:kern w:val="0"/>
                <w:sz w:val="20"/>
                <w:u w:val="single" w:color="auto"/>
              </w:rPr>
              <w:t>◆審査項目</w:t>
            </w:r>
          </w:p>
          <w:p>
            <w:pPr>
              <w:pStyle w:val="23"/>
              <w:spacing w:line="320" w:lineRule="exact"/>
              <w:ind w:left="300" w:hanging="300" w:hangingChars="150"/>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　（申請月から遡って）過去３年以内に雇用した新規採用者を、外部の研修等に派遣（勤務扱い）した実績がある。なお、県が開催する合同入職式等への参加も対象とし、別法人であっても同一グループ法人間で実施する研修は対象外（内部研修扱い）とする。</w:t>
            </w:r>
          </w:p>
          <w:p>
            <w:pPr>
              <w:pStyle w:val="23"/>
              <w:spacing w:line="320" w:lineRule="exact"/>
              <w:ind w:left="300" w:hanging="300" w:hangingChars="150"/>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　派遣した実績が確認できる書類（研修開催要項、次第、研修資料等）がある。</w:t>
            </w:r>
          </w:p>
          <w:p>
            <w:pPr>
              <w:pStyle w:val="0"/>
              <w:widowControl w:val="1"/>
              <w:spacing w:line="320" w:lineRule="exact"/>
              <w:ind w:left="300" w:hanging="300" w:hangingChars="150"/>
              <w:rPr>
                <w:rFonts w:hint="eastAsia" w:asciiTheme="minorEastAsia" w:hAnsiTheme="minorEastAsia"/>
                <w:color w:val="auto"/>
                <w:sz w:val="20"/>
              </w:rPr>
            </w:pPr>
            <w:r>
              <w:rPr>
                <w:rFonts w:hint="eastAsia" w:asciiTheme="minorEastAsia" w:hAnsiTheme="minorEastAsia" w:eastAsiaTheme="minorEastAsia"/>
                <w:color w:val="auto"/>
                <w:sz w:val="20"/>
              </w:rPr>
              <w:t>・</w:t>
            </w:r>
            <w:r>
              <w:rPr>
                <w:rFonts w:hint="eastAsia" w:asciiTheme="minorEastAsia" w:hAnsiTheme="minorEastAsia"/>
                <w:color w:val="auto"/>
                <w:sz w:val="20"/>
              </w:rPr>
              <w:t>　誰が受講したかを確認できる資料（</w:t>
            </w:r>
            <w:r>
              <w:rPr>
                <w:rFonts w:hint="eastAsia" w:asciiTheme="minorEastAsia" w:hAnsiTheme="minorEastAsia" w:eastAsiaTheme="minorEastAsia"/>
                <w:color w:val="auto"/>
                <w:sz w:val="20"/>
              </w:rPr>
              <w:t>受講者名簿、参加票、研修報告書等</w:t>
            </w:r>
            <w:r>
              <w:rPr>
                <w:rFonts w:hint="eastAsia" w:asciiTheme="minorEastAsia" w:hAnsiTheme="minorEastAsia"/>
                <w:color w:val="auto"/>
                <w:sz w:val="20"/>
              </w:rPr>
              <w:t>）がある。</w:t>
            </w:r>
          </w:p>
          <w:p>
            <w:pPr>
              <w:pStyle w:val="0"/>
              <w:widowControl w:val="1"/>
              <w:spacing w:line="320" w:lineRule="exact"/>
              <w:ind w:left="300" w:hanging="300" w:hangingChars="150"/>
              <w:rPr>
                <w:rFonts w:hint="default" w:asciiTheme="minorEastAsia" w:hAnsiTheme="minorEastAsia"/>
                <w:color w:val="auto"/>
                <w:kern w:val="0"/>
                <w:sz w:val="20"/>
              </w:rPr>
            </w:pPr>
            <w:r>
              <w:rPr>
                <w:rFonts w:hint="eastAsia" w:asciiTheme="minorEastAsia" w:hAnsiTheme="minorEastAsia"/>
                <w:color w:val="auto"/>
                <w:sz w:val="20"/>
              </w:rPr>
              <w:t>・　原則、新規採用者全員を対象として実施している。なお、</w:t>
            </w:r>
            <w:r>
              <w:rPr>
                <w:rFonts w:hint="eastAsia" w:asciiTheme="minorEastAsia" w:hAnsiTheme="minorEastAsia"/>
                <w:color w:val="auto"/>
                <w:kern w:val="0"/>
                <w:sz w:val="20"/>
              </w:rPr>
              <w:t>１年目の職員に限らず、勤続２年目、３年目の職員を新任職員研修に派遣した場合も対象とする。</w:t>
            </w:r>
          </w:p>
        </w:tc>
      </w:tr>
    </w:tbl>
    <w:p>
      <w:pPr>
        <w:pStyle w:val="0"/>
        <w:spacing w:line="320" w:lineRule="exact"/>
        <w:rPr>
          <w:rFonts w:hint="default" w:asciiTheme="minorEastAsia" w:hAnsiTheme="minorEastAsia"/>
          <w:b w:val="1"/>
          <w:color w:val="auto"/>
        </w:rPr>
      </w:pPr>
    </w:p>
    <w:p>
      <w:pPr>
        <w:pStyle w:val="0"/>
        <w:spacing w:line="320" w:lineRule="exact"/>
        <w:rPr>
          <w:rFonts w:hint="default" w:asciiTheme="minorEastAsia" w:hAnsiTheme="minorEastAsia"/>
          <w:b w:val="1"/>
          <w:color w:val="auto"/>
        </w:rPr>
      </w:pPr>
      <w:r>
        <w:rPr>
          <w:rFonts w:hint="eastAsia" w:asciiTheme="minorEastAsia" w:hAnsiTheme="minorEastAsia"/>
          <w:b w:val="1"/>
          <w:color w:val="auto"/>
        </w:rPr>
        <w:t>（３）</w:t>
      </w:r>
      <w:r>
        <w:rPr>
          <w:rFonts w:hint="eastAsia" w:asciiTheme="minorEastAsia" w:hAnsiTheme="minorEastAsia" w:eastAsiaTheme="minorEastAsia"/>
          <w:b w:val="1"/>
          <w:color w:val="auto"/>
        </w:rPr>
        <w:t>OJT</w:t>
      </w:r>
      <w:r>
        <w:rPr>
          <w:rFonts w:hint="eastAsia" w:asciiTheme="minorEastAsia" w:hAnsiTheme="minorEastAsia"/>
          <w:b w:val="1"/>
          <w:color w:val="auto"/>
        </w:rPr>
        <w:t>指導者に対する研修等の実施</w:t>
      </w:r>
    </w:p>
    <w:tbl>
      <w:tblPr>
        <w:tblStyle w:val="37"/>
        <w:tblW w:w="4925" w:type="pct"/>
        <w:jc w:val="left"/>
        <w:tblInd w:w="250" w:type="dxa"/>
        <w:tblLayout w:type="fixed"/>
        <w:tblLook w:firstRow="1" w:lastRow="0" w:firstColumn="1" w:lastColumn="0" w:noHBand="0" w:noVBand="1" w:val="04A0"/>
      </w:tblPr>
      <w:tblGrid>
        <w:gridCol w:w="466"/>
        <w:gridCol w:w="8458"/>
      </w:tblGrid>
      <w:tr>
        <w:trPr>
          <w:trHeight w:val="323" w:hRule="atLeast"/>
        </w:trPr>
        <w:tc>
          <w:tcPr>
            <w:tcW w:w="261" w:type="pct"/>
            <w:shd w:val="clear" w:color="auto" w:themeFill="accent1" w:themeFillTint="33" w:themeFillShade="FF"/>
            <w:vAlign w:val="center"/>
          </w:tcPr>
          <w:p>
            <w:pPr>
              <w:pStyle w:val="0"/>
              <w:rPr>
                <w:rFonts w:hint="eastAsia"/>
                <w:color w:val="auto"/>
              </w:rPr>
            </w:pPr>
            <w:r>
              <w:rPr>
                <w:rFonts w:hint="eastAsia"/>
                <w:color w:val="auto"/>
              </w:rPr>
              <w:t>□</w:t>
            </w:r>
          </w:p>
        </w:tc>
        <w:tc>
          <w:tcPr>
            <w:tcW w:w="4739" w:type="pct"/>
            <w:shd w:val="clear" w:color="auto" w:themeFill="accent1" w:themeFillTint="33" w:themeFillShade="FF"/>
            <w:vAlign w:val="center"/>
          </w:tcPr>
          <w:p>
            <w:pPr>
              <w:pStyle w:val="0"/>
              <w:widowControl w:val="1"/>
              <w:spacing w:line="320" w:lineRule="exact"/>
              <w:ind w:left="211" w:hanging="211" w:hangingChars="100"/>
              <w:jc w:val="left"/>
              <w:rPr>
                <w:rFonts w:hint="default" w:asciiTheme="minorEastAsia" w:hAnsiTheme="minorEastAsia"/>
                <w:color w:val="auto"/>
                <w:kern w:val="0"/>
              </w:rPr>
            </w:pPr>
            <w:r>
              <w:rPr>
                <w:rFonts w:hint="eastAsia" w:asciiTheme="minorEastAsia" w:hAnsiTheme="minorEastAsia"/>
                <w:b w:val="1"/>
                <w:color w:val="auto"/>
                <w:kern w:val="0"/>
              </w:rPr>
              <w:t>①</w:t>
            </w:r>
            <w:r>
              <w:rPr>
                <w:rFonts w:hint="eastAsia" w:asciiTheme="minorEastAsia" w:hAnsiTheme="minorEastAsia" w:eastAsiaTheme="minorEastAsia"/>
                <w:b w:val="1"/>
                <w:color w:val="auto"/>
                <w:kern w:val="0"/>
              </w:rPr>
              <w:t>OJT</w:t>
            </w:r>
            <w:r>
              <w:rPr>
                <w:rFonts w:hint="eastAsia" w:asciiTheme="minorEastAsia" w:hAnsiTheme="minorEastAsia"/>
                <w:b w:val="1"/>
                <w:color w:val="auto"/>
                <w:kern w:val="0"/>
              </w:rPr>
              <w:t>指導者等の設置し、職員への周知を図っていること</w:t>
            </w:r>
          </w:p>
        </w:tc>
      </w:tr>
      <w:tr>
        <w:trPr>
          <w:trHeight w:val="1614" w:hRule="atLeast"/>
        </w:trPr>
        <w:tc>
          <w:tcPr>
            <w:tcW w:w="5000" w:type="pct"/>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20" w:lineRule="exact"/>
              <w:rPr>
                <w:rFonts w:hint="default" w:asciiTheme="minorEastAsia" w:hAnsiTheme="minorEastAsia"/>
                <w:color w:val="auto"/>
                <w:sz w:val="20"/>
                <w:u w:val="single" w:color="auto"/>
              </w:rPr>
            </w:pPr>
            <w:r>
              <w:rPr>
                <w:rFonts w:hint="eastAsia" w:asciiTheme="minorEastAsia" w:hAnsiTheme="minorEastAsia" w:eastAsiaTheme="minorEastAsia"/>
                <w:color w:val="auto"/>
                <w:kern w:val="0"/>
                <w:sz w:val="20"/>
                <w:u w:val="single" w:color="auto"/>
              </w:rPr>
              <w:t>◆審査項目</w:t>
            </w:r>
          </w:p>
          <w:p>
            <w:pPr>
              <w:pStyle w:val="23"/>
              <w:spacing w:line="320" w:lineRule="exact"/>
              <w:ind w:left="400" w:hanging="400"/>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　法人（事業所）内で合意の上で、新規採用者の</w:t>
            </w:r>
            <w:r>
              <w:rPr>
                <w:rFonts w:hint="eastAsia" w:asciiTheme="minorEastAsia" w:hAnsiTheme="minorEastAsia" w:eastAsiaTheme="minorEastAsia"/>
                <w:color w:val="auto"/>
                <w:sz w:val="20"/>
              </w:rPr>
              <w:t>OJT</w:t>
            </w:r>
            <w:r>
              <w:rPr>
                <w:rFonts w:hint="eastAsia" w:asciiTheme="minorEastAsia" w:hAnsiTheme="minorEastAsia" w:eastAsiaTheme="minorEastAsia"/>
                <w:color w:val="auto"/>
                <w:sz w:val="20"/>
              </w:rPr>
              <w:t>指導者を決定している。</w:t>
            </w:r>
          </w:p>
          <w:p>
            <w:pPr>
              <w:pStyle w:val="23"/>
              <w:spacing w:line="320" w:lineRule="exact"/>
              <w:ind w:left="400" w:hanging="400"/>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　少なくとも、新規採用者が所属する部門内の職員に周知されている。</w:t>
            </w:r>
          </w:p>
          <w:p>
            <w:pPr>
              <w:pStyle w:val="0"/>
              <w:widowControl w:val="1"/>
              <w:spacing w:line="320" w:lineRule="exact"/>
              <w:rPr>
                <w:rFonts w:hint="default" w:asciiTheme="minorEastAsia" w:hAnsiTheme="minorEastAsia"/>
                <w:color w:val="auto"/>
                <w:kern w:val="0"/>
                <w:sz w:val="20"/>
              </w:rPr>
            </w:pPr>
            <w:r>
              <w:rPr>
                <w:rFonts w:hint="eastAsia" w:asciiTheme="minorEastAsia" w:hAnsiTheme="minorEastAsia" w:eastAsiaTheme="minorEastAsia"/>
                <w:color w:val="auto"/>
                <w:sz w:val="20"/>
              </w:rPr>
              <w:t>・</w:t>
            </w:r>
            <w:r>
              <w:rPr>
                <w:rFonts w:hint="eastAsia" w:asciiTheme="minorEastAsia" w:hAnsiTheme="minorEastAsia"/>
                <w:color w:val="auto"/>
                <w:sz w:val="20"/>
              </w:rPr>
              <w:t>　指導職員等が</w:t>
            </w:r>
            <w:r>
              <w:rPr>
                <w:rFonts w:hint="eastAsia" w:asciiTheme="minorEastAsia" w:hAnsiTheme="minorEastAsia" w:eastAsiaTheme="minorEastAsia"/>
                <w:color w:val="auto"/>
                <w:sz w:val="20"/>
              </w:rPr>
              <w:t>OJT</w:t>
            </w:r>
            <w:r>
              <w:rPr>
                <w:rFonts w:hint="eastAsia" w:asciiTheme="minorEastAsia" w:hAnsiTheme="minorEastAsia"/>
                <w:color w:val="auto"/>
                <w:sz w:val="20"/>
              </w:rPr>
              <w:t>指導者の設置とその周知について認識している。</w:t>
            </w:r>
          </w:p>
          <w:p>
            <w:pPr>
              <w:pStyle w:val="0"/>
              <w:widowControl w:val="1"/>
              <w:spacing w:line="320" w:lineRule="exact"/>
              <w:rPr>
                <w:rFonts w:hint="default" w:asciiTheme="minorEastAsia" w:hAnsiTheme="minorEastAsia"/>
                <w:color w:val="auto"/>
                <w:kern w:val="0"/>
                <w:sz w:val="20"/>
              </w:rPr>
            </w:pPr>
            <w:r>
              <w:rPr>
                <w:rFonts w:hint="eastAsia" w:asciiTheme="minorEastAsia" w:hAnsiTheme="minorEastAsia"/>
                <w:color w:val="auto"/>
                <w:sz w:val="20"/>
              </w:rPr>
              <w:t>・　</w:t>
            </w:r>
            <w:r>
              <w:rPr>
                <w:rFonts w:hint="eastAsia" w:asciiTheme="minorEastAsia" w:hAnsiTheme="minorEastAsia" w:eastAsiaTheme="minorEastAsia"/>
                <w:color w:val="auto"/>
                <w:sz w:val="20"/>
              </w:rPr>
              <w:t>OJT</w:t>
            </w:r>
            <w:r>
              <w:rPr>
                <w:rFonts w:hint="eastAsia" w:asciiTheme="minorEastAsia" w:hAnsiTheme="minorEastAsia"/>
                <w:color w:val="auto"/>
                <w:sz w:val="20"/>
              </w:rPr>
              <w:t>指導者が複数体制やシフトによる変動制の場合は、指導記録を共有していること。</w:t>
            </w:r>
          </w:p>
        </w:tc>
      </w:tr>
      <w:tr>
        <w:trPr>
          <w:trHeight w:val="646" w:hRule="atLeast"/>
        </w:trPr>
        <w:tc>
          <w:tcPr>
            <w:tcW w:w="261" w:type="pct"/>
            <w:shd w:val="clear" w:color="auto" w:themeFill="accent1" w:themeFillTint="33" w:themeFillShade="FF"/>
            <w:vAlign w:val="center"/>
          </w:tcPr>
          <w:p>
            <w:pPr>
              <w:pStyle w:val="0"/>
              <w:rPr>
                <w:rFonts w:hint="eastAsia"/>
                <w:color w:val="auto"/>
              </w:rPr>
            </w:pPr>
            <w:r>
              <w:rPr>
                <w:rFonts w:hint="eastAsia"/>
                <w:color w:val="auto"/>
              </w:rPr>
              <w:t>□</w:t>
            </w:r>
          </w:p>
        </w:tc>
        <w:tc>
          <w:tcPr>
            <w:tcW w:w="4739" w:type="pct"/>
            <w:shd w:val="clear" w:color="auto" w:themeFill="accent1" w:themeFillTint="33" w:themeFillShade="FF"/>
            <w:vAlign w:val="center"/>
          </w:tcPr>
          <w:p>
            <w:pPr>
              <w:pStyle w:val="0"/>
              <w:widowControl w:val="1"/>
              <w:spacing w:line="320" w:lineRule="exact"/>
              <w:ind w:left="211" w:hanging="211" w:hangingChars="100"/>
              <w:jc w:val="left"/>
              <w:rPr>
                <w:rFonts w:hint="default" w:asciiTheme="minorEastAsia" w:hAnsiTheme="minorEastAsia"/>
                <w:color w:val="auto"/>
                <w:kern w:val="0"/>
              </w:rPr>
            </w:pPr>
            <w:r>
              <w:rPr>
                <w:rFonts w:hint="eastAsia" w:asciiTheme="minorEastAsia" w:hAnsiTheme="minorEastAsia"/>
                <w:b w:val="1"/>
                <w:color w:val="auto"/>
                <w:kern w:val="0"/>
              </w:rPr>
              <w:t>②</w:t>
            </w:r>
            <w:r>
              <w:rPr>
                <w:rFonts w:hint="eastAsia" w:asciiTheme="minorEastAsia" w:hAnsiTheme="minorEastAsia" w:eastAsiaTheme="minorEastAsia"/>
                <w:b w:val="1"/>
                <w:color w:val="auto"/>
                <w:kern w:val="0"/>
              </w:rPr>
              <w:t>OJT</w:t>
            </w:r>
            <w:r>
              <w:rPr>
                <w:rFonts w:hint="eastAsia" w:asciiTheme="minorEastAsia" w:hAnsiTheme="minorEastAsia"/>
                <w:b w:val="1"/>
                <w:color w:val="auto"/>
                <w:kern w:val="0"/>
              </w:rPr>
              <w:t>指導者等を対象とした人材育成に関する研修の実施又は外部研修への派遣を行っていること</w:t>
            </w:r>
          </w:p>
        </w:tc>
      </w:tr>
      <w:tr>
        <w:trPr>
          <w:trHeight w:val="2583" w:hRule="atLeast"/>
        </w:trPr>
        <w:tc>
          <w:tcPr>
            <w:tcW w:w="5000" w:type="pct"/>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20" w:lineRule="exact"/>
              <w:ind w:left="300" w:hanging="300" w:hangingChars="150"/>
              <w:rPr>
                <w:rFonts w:hint="default" w:asciiTheme="minorEastAsia" w:hAnsiTheme="minorEastAsia"/>
                <w:color w:val="auto"/>
                <w:sz w:val="20"/>
                <w:u w:val="single" w:color="auto"/>
              </w:rPr>
            </w:pPr>
            <w:r>
              <w:rPr>
                <w:rFonts w:hint="eastAsia" w:asciiTheme="minorEastAsia" w:hAnsiTheme="minorEastAsia" w:eastAsiaTheme="minorEastAsia"/>
                <w:color w:val="auto"/>
                <w:kern w:val="0"/>
                <w:sz w:val="20"/>
                <w:u w:val="single" w:color="auto"/>
              </w:rPr>
              <w:t>◆審査項目</w:t>
            </w:r>
          </w:p>
          <w:p>
            <w:pPr>
              <w:pStyle w:val="23"/>
              <w:spacing w:line="320" w:lineRule="exact"/>
              <w:ind w:left="300" w:hanging="300" w:hangingChars="150"/>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　（申請月から遡って）過去３年以内に、</w:t>
            </w:r>
            <w:r>
              <w:rPr>
                <w:rFonts w:hint="eastAsia" w:asciiTheme="minorEastAsia" w:hAnsiTheme="minorEastAsia" w:eastAsiaTheme="minorEastAsia"/>
                <w:color w:val="auto"/>
                <w:sz w:val="20"/>
              </w:rPr>
              <w:t>OJT</w:t>
            </w:r>
            <w:r>
              <w:rPr>
                <w:rFonts w:hint="eastAsia" w:asciiTheme="minorEastAsia" w:hAnsiTheme="minorEastAsia" w:eastAsiaTheme="minorEastAsia"/>
                <w:color w:val="auto"/>
                <w:sz w:val="20"/>
              </w:rPr>
              <w:t>等人材育成に関する研修を１回以上実施したか、外部研修を受講した実績がある。</w:t>
            </w:r>
          </w:p>
          <w:p>
            <w:pPr>
              <w:pStyle w:val="23"/>
              <w:spacing w:line="320" w:lineRule="exact"/>
              <w:ind w:left="300" w:hanging="300" w:hangingChars="150"/>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　実施した研修又は受講した外部研修が確認できる書類（研修開催要項、次第、研修資料等）がある。</w:t>
            </w:r>
          </w:p>
          <w:p>
            <w:pPr>
              <w:pStyle w:val="23"/>
              <w:spacing w:line="320" w:lineRule="exact"/>
              <w:ind w:left="300" w:hanging="300" w:hangingChars="150"/>
              <w:rPr>
                <w:rFonts w:hint="default" w:asciiTheme="minorEastAsia" w:hAnsiTheme="minorEastAsia"/>
                <w:color w:val="auto"/>
                <w:kern w:val="0"/>
                <w:sz w:val="20"/>
              </w:rPr>
            </w:pPr>
            <w:r>
              <w:rPr>
                <w:rFonts w:hint="eastAsia" w:asciiTheme="minorEastAsia" w:hAnsiTheme="minorEastAsia" w:eastAsiaTheme="minorEastAsia"/>
                <w:color w:val="auto"/>
                <w:sz w:val="20"/>
              </w:rPr>
              <w:t>・　誰が受講したかを確認できる資料（受講者名簿、参加票、研修報告書等）があり、</w:t>
            </w:r>
            <w:r>
              <w:rPr>
                <w:rFonts w:hint="eastAsia" w:asciiTheme="minorEastAsia" w:hAnsiTheme="minorEastAsia" w:eastAsiaTheme="minorEastAsia"/>
                <w:color w:val="auto"/>
                <w:sz w:val="20"/>
              </w:rPr>
              <w:t>OJT</w:t>
            </w:r>
            <w:r>
              <w:rPr>
                <w:rFonts w:hint="eastAsia" w:asciiTheme="minorEastAsia" w:hAnsiTheme="minorEastAsia" w:eastAsiaTheme="minorEastAsia"/>
                <w:color w:val="auto"/>
                <w:sz w:val="20"/>
              </w:rPr>
              <w:t>指導者等の受講実績がある。また、直接の指導職員が受講していない場合は、内部で指導職員に伝達が行われている。</w:t>
            </w:r>
          </w:p>
        </w:tc>
      </w:tr>
    </w:tbl>
    <w:p>
      <w:pPr>
        <w:pStyle w:val="0"/>
        <w:spacing w:line="320" w:lineRule="exact"/>
        <w:rPr>
          <w:rFonts w:hint="default" w:asciiTheme="minorEastAsia" w:hAnsiTheme="minorEastAsia"/>
          <w:color w:val="auto"/>
          <w:kern w:val="0"/>
          <w:u w:val="single" w:color="auto"/>
          <w:shd w:val="pct15" w:color="auto" w:fill="FFFFFF"/>
        </w:rPr>
      </w:pPr>
    </w:p>
    <w:p>
      <w:pPr>
        <w:pStyle w:val="0"/>
        <w:spacing w:line="320" w:lineRule="exact"/>
        <w:rPr>
          <w:rFonts w:hint="default" w:asciiTheme="minorEastAsia" w:hAnsiTheme="minorEastAsia"/>
          <w:b w:val="1"/>
          <w:color w:val="auto"/>
        </w:rPr>
      </w:pPr>
      <w:r>
        <w:rPr>
          <w:rFonts w:hint="eastAsia" w:asciiTheme="minorEastAsia" w:hAnsiTheme="minorEastAsia"/>
          <w:b w:val="1"/>
          <w:color w:val="auto"/>
        </w:rPr>
        <w:t>Ⅱ　キャリアパスと人材育成</w:t>
      </w:r>
    </w:p>
    <w:p>
      <w:pPr>
        <w:pStyle w:val="0"/>
        <w:spacing w:line="320" w:lineRule="exact"/>
        <w:rPr>
          <w:rFonts w:hint="default" w:asciiTheme="minorEastAsia" w:hAnsiTheme="minorEastAsia"/>
          <w:b w:val="1"/>
          <w:color w:val="auto"/>
        </w:rPr>
      </w:pPr>
      <w:r>
        <w:rPr>
          <w:rFonts w:hint="eastAsia" w:asciiTheme="minorEastAsia" w:hAnsiTheme="minorEastAsia"/>
          <w:b w:val="1"/>
          <w:color w:val="auto"/>
        </w:rPr>
        <w:t>（１）資質向上目標及び具体的計画の策定、運用</w:t>
      </w:r>
      <w:r>
        <w:rPr>
          <w:rFonts w:hint="eastAsia" w:asciiTheme="minorEastAsia" w:hAnsiTheme="minorEastAsia"/>
          <w:b w:val="1"/>
          <w:color w:val="auto"/>
          <w:spacing w:val="1"/>
          <w:w w:val="95"/>
          <w:fitText w:val="4620" w:id="1"/>
        </w:rPr>
        <w:t>（キャリアパス制度の導入・人材育成計画の策定</w:t>
      </w:r>
      <w:r>
        <w:rPr>
          <w:rFonts w:hint="eastAsia" w:asciiTheme="minorEastAsia" w:hAnsiTheme="minorEastAsia"/>
          <w:b w:val="1"/>
          <w:color w:val="auto"/>
          <w:spacing w:val="-4"/>
          <w:w w:val="95"/>
          <w:fitText w:val="4620" w:id="1"/>
        </w:rPr>
        <w:t>）</w:t>
      </w:r>
    </w:p>
    <w:p>
      <w:pPr>
        <w:pStyle w:val="0"/>
        <w:spacing w:line="320" w:lineRule="exact"/>
        <w:rPr>
          <w:rFonts w:hint="default" w:asciiTheme="minorEastAsia" w:hAnsiTheme="minorEastAsia"/>
          <w:b w:val="1"/>
          <w:color w:val="auto"/>
        </w:rPr>
      </w:pPr>
      <w:r>
        <w:rPr>
          <w:rFonts w:hint="eastAsia" w:asciiTheme="minorEastAsia" w:hAnsiTheme="minorEastAsia"/>
          <w:b w:val="1"/>
          <w:color w:val="auto"/>
        </w:rPr>
        <w:t>　＜１．キャリアパス制度の導入＞</w:t>
      </w:r>
    </w:p>
    <w:tbl>
      <w:tblPr>
        <w:tblStyle w:val="37"/>
        <w:tblW w:w="5024" w:type="pct"/>
        <w:jc w:val="left"/>
        <w:tblInd w:w="250" w:type="dxa"/>
        <w:tblLayout w:type="fixed"/>
        <w:tblLook w:firstRow="1" w:lastRow="0" w:firstColumn="1" w:lastColumn="0" w:noHBand="0" w:noVBand="1" w:val="04A0"/>
      </w:tblPr>
      <w:tblGrid>
        <w:gridCol w:w="464"/>
        <w:gridCol w:w="8639"/>
      </w:tblGrid>
      <w:tr>
        <w:trPr>
          <w:trHeight w:val="640" w:hRule="atLeast"/>
        </w:trPr>
        <w:tc>
          <w:tcPr>
            <w:tcW w:w="255" w:type="pct"/>
            <w:shd w:val="clear" w:color="auto" w:themeFill="accent1" w:themeFillTint="33" w:themeFillShade="FF"/>
            <w:vAlign w:val="center"/>
          </w:tcPr>
          <w:p>
            <w:pPr>
              <w:pStyle w:val="0"/>
              <w:rPr>
                <w:rFonts w:hint="eastAsia"/>
                <w:color w:val="auto"/>
              </w:rPr>
            </w:pPr>
            <w:r>
              <w:rPr>
                <w:rFonts w:hint="eastAsia"/>
                <w:color w:val="auto"/>
              </w:rPr>
              <w:t>□</w:t>
            </w:r>
          </w:p>
        </w:tc>
        <w:tc>
          <w:tcPr>
            <w:tcW w:w="4745" w:type="pct"/>
            <w:shd w:val="clear" w:color="auto" w:themeFill="accent1" w:themeFillTint="33" w:themeFillShade="FF"/>
            <w:vAlign w:val="center"/>
          </w:tcPr>
          <w:p>
            <w:pPr>
              <w:pStyle w:val="0"/>
              <w:widowControl w:val="1"/>
              <w:spacing w:line="320" w:lineRule="exact"/>
              <w:ind w:left="211" w:hanging="211" w:hangingChars="100"/>
              <w:jc w:val="left"/>
              <w:rPr>
                <w:rFonts w:hint="default" w:asciiTheme="minorEastAsia" w:hAnsiTheme="minorEastAsia"/>
                <w:b w:val="1"/>
                <w:color w:val="auto"/>
                <w:kern w:val="0"/>
              </w:rPr>
            </w:pPr>
            <w:r>
              <w:rPr>
                <w:rFonts w:hint="eastAsia" w:asciiTheme="minorEastAsia" w:hAnsiTheme="minorEastAsia"/>
                <w:b w:val="1"/>
                <w:color w:val="auto"/>
                <w:kern w:val="0"/>
              </w:rPr>
              <w:t>①職員の階層が設定され、階層ごとの役割や業務内容、任用要件が明記されたキャリアパスを導入し、運用を始めていること</w:t>
            </w:r>
          </w:p>
        </w:tc>
      </w:tr>
      <w:tr>
        <w:trPr>
          <w:trHeight w:val="450" w:hRule="atLeast"/>
        </w:trPr>
        <w:tc>
          <w:tcPr>
            <w:tcW w:w="5000" w:type="pct"/>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20" w:lineRule="exact"/>
              <w:ind w:left="300" w:hanging="300" w:hangingChars="150"/>
              <w:jc w:val="left"/>
              <w:rPr>
                <w:rFonts w:hint="default" w:asciiTheme="minorEastAsia" w:hAnsiTheme="minorEastAsia"/>
                <w:color w:val="auto"/>
                <w:sz w:val="20"/>
                <w:u w:val="single" w:color="auto"/>
              </w:rPr>
            </w:pPr>
            <w:r>
              <w:rPr>
                <w:rFonts w:hint="eastAsia" w:asciiTheme="minorEastAsia" w:hAnsiTheme="minorEastAsia" w:eastAsiaTheme="minorEastAsia"/>
                <w:color w:val="auto"/>
                <w:kern w:val="0"/>
                <w:sz w:val="20"/>
                <w:u w:val="single" w:color="auto"/>
              </w:rPr>
              <w:t>◆審査項目</w:t>
            </w:r>
          </w:p>
          <w:p>
            <w:pPr>
              <w:pStyle w:val="0"/>
              <w:widowControl w:val="1"/>
              <w:spacing w:line="320" w:lineRule="exact"/>
              <w:ind w:left="300" w:hanging="300" w:hangingChars="150"/>
              <w:rPr>
                <w:rFonts w:hint="default" w:asciiTheme="minorEastAsia" w:hAnsiTheme="minorEastAsia"/>
                <w:color w:val="auto"/>
                <w:sz w:val="20"/>
              </w:rPr>
            </w:pPr>
            <w:r>
              <w:rPr>
                <w:rFonts w:hint="eastAsia" w:asciiTheme="minorEastAsia" w:hAnsiTheme="minorEastAsia" w:eastAsiaTheme="minorEastAsia"/>
                <w:color w:val="auto"/>
                <w:sz w:val="20"/>
              </w:rPr>
              <w:t>・</w:t>
            </w:r>
            <w:r>
              <w:rPr>
                <w:rFonts w:hint="eastAsia" w:asciiTheme="minorEastAsia" w:hAnsiTheme="minorEastAsia"/>
                <w:color w:val="auto"/>
                <w:sz w:val="20"/>
              </w:rPr>
              <w:t>　職員の階層が設定され、階層ごとの役割や業務内容、任用要件が明記されている。</w:t>
            </w:r>
          </w:p>
          <w:p>
            <w:pPr>
              <w:pStyle w:val="0"/>
              <w:widowControl w:val="1"/>
              <w:spacing w:line="320" w:lineRule="exact"/>
              <w:ind w:left="300" w:hanging="300" w:hangingChars="150"/>
              <w:rPr>
                <w:rFonts w:hint="default" w:asciiTheme="minorEastAsia" w:hAnsiTheme="minorEastAsia"/>
                <w:color w:val="auto"/>
                <w:sz w:val="20"/>
              </w:rPr>
            </w:pPr>
            <w:r>
              <w:rPr>
                <w:rFonts w:hint="eastAsia" w:asciiTheme="minorEastAsia" w:hAnsiTheme="minorEastAsia" w:eastAsiaTheme="minorEastAsia"/>
                <w:color w:val="auto"/>
                <w:sz w:val="20"/>
              </w:rPr>
              <w:t>・</w:t>
            </w:r>
            <w:r>
              <w:rPr>
                <w:rFonts w:hint="eastAsia" w:asciiTheme="minorEastAsia" w:hAnsiTheme="minorEastAsia"/>
                <w:color w:val="auto"/>
                <w:sz w:val="20"/>
              </w:rPr>
              <w:t>　担当者職層（非役職者層）に複数の階層が設定されており、担当者職層における役割の違いが示されている。</w:t>
            </w:r>
          </w:p>
          <w:p>
            <w:pPr>
              <w:pStyle w:val="0"/>
              <w:widowControl w:val="1"/>
              <w:spacing w:line="320" w:lineRule="exact"/>
              <w:ind w:left="300" w:hanging="300" w:hangingChars="150"/>
              <w:rPr>
                <w:rFonts w:hint="default" w:asciiTheme="minorEastAsia" w:hAnsiTheme="minorEastAsia"/>
                <w:color w:val="auto"/>
                <w:kern w:val="0"/>
                <w:sz w:val="20"/>
              </w:rPr>
            </w:pPr>
            <w:r>
              <w:rPr>
                <w:rFonts w:hint="eastAsia" w:asciiTheme="minorEastAsia" w:hAnsiTheme="minorEastAsia" w:eastAsiaTheme="minorEastAsia"/>
                <w:color w:val="auto"/>
                <w:sz w:val="20"/>
              </w:rPr>
              <w:t>・</w:t>
            </w:r>
            <w:r>
              <w:rPr>
                <w:rFonts w:hint="eastAsia" w:asciiTheme="minorEastAsia" w:hAnsiTheme="minorEastAsia"/>
                <w:color w:val="auto"/>
                <w:sz w:val="20"/>
              </w:rPr>
              <w:t>　職員が各階層に格付けられており、運用されている。</w:t>
            </w:r>
          </w:p>
        </w:tc>
      </w:tr>
      <w:tr>
        <w:trPr>
          <w:trHeight w:val="320" w:hRule="atLeast"/>
        </w:trPr>
        <w:tc>
          <w:tcPr>
            <w:tcW w:w="255" w:type="pct"/>
            <w:shd w:val="clear" w:color="auto" w:themeFill="accent1" w:themeFillTint="33" w:themeFillShade="FF"/>
            <w:vAlign w:val="center"/>
          </w:tcPr>
          <w:p>
            <w:pPr>
              <w:pStyle w:val="0"/>
              <w:rPr>
                <w:rFonts w:hint="eastAsia"/>
                <w:color w:val="auto"/>
              </w:rPr>
            </w:pPr>
            <w:r>
              <w:rPr>
                <w:rFonts w:hint="eastAsia"/>
                <w:color w:val="auto"/>
              </w:rPr>
              <w:t>□</w:t>
            </w:r>
          </w:p>
        </w:tc>
        <w:tc>
          <w:tcPr>
            <w:tcW w:w="4745" w:type="pct"/>
            <w:shd w:val="clear" w:color="auto" w:themeFill="accent1" w:themeFillTint="33" w:themeFillShade="FF"/>
            <w:vAlign w:val="center"/>
          </w:tcPr>
          <w:p>
            <w:pPr>
              <w:pStyle w:val="0"/>
              <w:widowControl w:val="1"/>
              <w:spacing w:line="320" w:lineRule="exact"/>
              <w:ind w:left="211" w:hanging="211" w:hangingChars="100"/>
              <w:jc w:val="left"/>
              <w:rPr>
                <w:rFonts w:hint="default" w:asciiTheme="minorEastAsia" w:hAnsiTheme="minorEastAsia"/>
                <w:b w:val="1"/>
                <w:color w:val="auto"/>
                <w:kern w:val="0"/>
              </w:rPr>
            </w:pPr>
            <w:r>
              <w:rPr>
                <w:rFonts w:hint="eastAsia" w:asciiTheme="minorEastAsia" w:hAnsiTheme="minorEastAsia"/>
                <w:b w:val="1"/>
                <w:color w:val="auto"/>
                <w:kern w:val="0"/>
              </w:rPr>
              <w:t>②職員への周知を図っていること</w:t>
            </w:r>
          </w:p>
        </w:tc>
      </w:tr>
      <w:tr>
        <w:trPr>
          <w:trHeight w:val="1280" w:hRule="atLeast"/>
        </w:trPr>
        <w:tc>
          <w:tcPr>
            <w:tcW w:w="5000" w:type="pct"/>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20" w:lineRule="exact"/>
              <w:jc w:val="left"/>
              <w:rPr>
                <w:rFonts w:hint="default" w:asciiTheme="minorEastAsia" w:hAnsiTheme="minorEastAsia"/>
                <w:color w:val="auto"/>
                <w:sz w:val="20"/>
                <w:u w:val="single" w:color="auto"/>
              </w:rPr>
            </w:pPr>
            <w:r>
              <w:rPr>
                <w:rFonts w:hint="eastAsia" w:asciiTheme="minorEastAsia" w:hAnsiTheme="minorEastAsia" w:eastAsiaTheme="minorEastAsia"/>
                <w:color w:val="auto"/>
                <w:kern w:val="0"/>
                <w:sz w:val="20"/>
                <w:u w:val="single" w:color="auto"/>
              </w:rPr>
              <w:t>◆審査項目</w:t>
            </w:r>
          </w:p>
          <w:p>
            <w:pPr>
              <w:pStyle w:val="0"/>
              <w:widowControl w:val="1"/>
              <w:spacing w:line="320" w:lineRule="exact"/>
              <w:ind w:left="300" w:hanging="300" w:hangingChars="150"/>
              <w:rPr>
                <w:rFonts w:hint="default" w:asciiTheme="minorEastAsia" w:hAnsiTheme="minorEastAsia"/>
                <w:color w:val="auto"/>
                <w:sz w:val="20"/>
              </w:rPr>
            </w:pPr>
            <w:r>
              <w:rPr>
                <w:rFonts w:hint="eastAsia" w:asciiTheme="minorEastAsia" w:hAnsiTheme="minorEastAsia" w:eastAsiaTheme="minorEastAsia"/>
                <w:color w:val="auto"/>
                <w:sz w:val="20"/>
              </w:rPr>
              <w:t>・</w:t>
            </w:r>
            <w:r>
              <w:rPr>
                <w:rFonts w:hint="eastAsia" w:asciiTheme="minorEastAsia" w:hAnsiTheme="minorEastAsia"/>
                <w:color w:val="auto"/>
                <w:sz w:val="20"/>
              </w:rPr>
              <w:t>　キャリアパスを周知するための文書を作成している。</w:t>
            </w:r>
          </w:p>
          <w:p>
            <w:pPr>
              <w:pStyle w:val="0"/>
              <w:widowControl w:val="1"/>
              <w:spacing w:line="320" w:lineRule="exact"/>
              <w:ind w:left="300" w:hanging="300" w:hangingChars="150"/>
              <w:rPr>
                <w:rFonts w:hint="default" w:asciiTheme="minorEastAsia" w:hAnsiTheme="minorEastAsia"/>
                <w:color w:val="auto"/>
                <w:sz w:val="20"/>
              </w:rPr>
            </w:pPr>
            <w:r>
              <w:rPr>
                <w:rFonts w:hint="eastAsia" w:asciiTheme="minorEastAsia" w:hAnsiTheme="minorEastAsia" w:eastAsiaTheme="minorEastAsia"/>
                <w:color w:val="auto"/>
                <w:sz w:val="20"/>
              </w:rPr>
              <w:t>・</w:t>
            </w:r>
            <w:r>
              <w:rPr>
                <w:rFonts w:hint="eastAsia" w:asciiTheme="minorEastAsia" w:hAnsiTheme="minorEastAsia"/>
                <w:color w:val="auto"/>
                <w:sz w:val="20"/>
              </w:rPr>
              <w:t>　全職員を対象に文書をもって周知をしている。</w:t>
            </w:r>
          </w:p>
          <w:p>
            <w:pPr>
              <w:pStyle w:val="0"/>
              <w:widowControl w:val="1"/>
              <w:spacing w:line="320" w:lineRule="exact"/>
              <w:ind w:left="300" w:hanging="300" w:hangingChars="150"/>
              <w:rPr>
                <w:rFonts w:hint="default" w:asciiTheme="minorEastAsia" w:hAnsiTheme="minorEastAsia"/>
                <w:color w:val="auto"/>
                <w:kern w:val="0"/>
                <w:sz w:val="20"/>
              </w:rPr>
            </w:pPr>
            <w:r>
              <w:rPr>
                <w:rFonts w:hint="eastAsia" w:asciiTheme="minorEastAsia" w:hAnsiTheme="minorEastAsia" w:eastAsiaTheme="minorEastAsia"/>
                <w:color w:val="auto"/>
                <w:sz w:val="20"/>
              </w:rPr>
              <w:t>・</w:t>
            </w:r>
            <w:r>
              <w:rPr>
                <w:rFonts w:hint="eastAsia" w:asciiTheme="minorEastAsia" w:hAnsiTheme="minorEastAsia"/>
                <w:color w:val="auto"/>
                <w:sz w:val="20"/>
              </w:rPr>
              <w:t>　職員が自らの階層とおおよその役割を認識している。</w:t>
            </w:r>
          </w:p>
        </w:tc>
      </w:tr>
      <w:tr>
        <w:trPr>
          <w:trHeight w:val="640" w:hRule="atLeast"/>
        </w:trPr>
        <w:tc>
          <w:tcPr>
            <w:tcW w:w="255" w:type="pct"/>
            <w:shd w:val="clear" w:color="auto" w:themeFill="accent1" w:themeFillTint="33" w:themeFillShade="FF"/>
            <w:vAlign w:val="center"/>
          </w:tcPr>
          <w:p>
            <w:pPr>
              <w:pStyle w:val="0"/>
              <w:rPr>
                <w:rFonts w:hint="eastAsia"/>
                <w:color w:val="auto"/>
              </w:rPr>
            </w:pPr>
            <w:r>
              <w:rPr>
                <w:rFonts w:hint="eastAsia"/>
                <w:color w:val="auto"/>
              </w:rPr>
              <w:t>□</w:t>
            </w:r>
          </w:p>
        </w:tc>
        <w:tc>
          <w:tcPr>
            <w:tcW w:w="4745" w:type="pct"/>
            <w:shd w:val="clear" w:color="auto" w:themeFill="accent1" w:themeFillTint="33" w:themeFillShade="FF"/>
            <w:vAlign w:val="center"/>
          </w:tcPr>
          <w:p>
            <w:pPr>
              <w:pStyle w:val="0"/>
              <w:widowControl w:val="1"/>
              <w:spacing w:line="320" w:lineRule="exact"/>
              <w:ind w:left="211" w:hanging="211" w:hangingChars="100"/>
              <w:jc w:val="left"/>
              <w:rPr>
                <w:rFonts w:hint="default" w:asciiTheme="minorEastAsia" w:hAnsiTheme="minorEastAsia"/>
                <w:b w:val="1"/>
                <w:color w:val="auto"/>
                <w:kern w:val="0"/>
              </w:rPr>
            </w:pPr>
            <w:r>
              <w:rPr>
                <w:rFonts w:hint="eastAsia" w:asciiTheme="minorEastAsia" w:hAnsiTheme="minorEastAsia"/>
                <w:b w:val="1"/>
                <w:color w:val="auto"/>
                <w:kern w:val="0"/>
              </w:rPr>
              <w:t>③非正規職員から正規職員への登用ルールを明文化し、全ての非正規職員への説明を行っていること</w:t>
            </w:r>
          </w:p>
          <w:p>
            <w:pPr>
              <w:pStyle w:val="0"/>
              <w:widowControl w:val="1"/>
              <w:spacing w:line="320" w:lineRule="exact"/>
              <w:ind w:left="211" w:hanging="211" w:hangingChars="100"/>
              <w:jc w:val="left"/>
              <w:rPr>
                <w:rFonts w:hint="default" w:asciiTheme="minorEastAsia" w:hAnsiTheme="minorEastAsia"/>
                <w:b w:val="1"/>
                <w:color w:val="auto"/>
                <w:kern w:val="0"/>
              </w:rPr>
            </w:pPr>
            <w:r>
              <w:rPr>
                <w:rFonts w:hint="eastAsia" w:asciiTheme="minorEastAsia" w:hAnsiTheme="minorEastAsia"/>
                <w:b w:val="1"/>
                <w:color w:val="auto"/>
                <w:kern w:val="0"/>
              </w:rPr>
              <w:t>　</w:t>
            </w:r>
            <w:r>
              <w:rPr>
                <w:rFonts w:hint="eastAsia" w:asciiTheme="minorEastAsia" w:hAnsiTheme="minorEastAsia"/>
                <w:b w:val="1"/>
                <w:color w:val="auto"/>
                <w:kern w:val="0"/>
                <w:sz w:val="18"/>
              </w:rPr>
              <w:t>※非正規職員がいない場合は免除。非正規職員を雇用する際には、直ちに作成の上、提出すること</w:t>
            </w:r>
          </w:p>
        </w:tc>
      </w:tr>
      <w:tr>
        <w:trPr>
          <w:trHeight w:val="1600" w:hRule="atLeast"/>
        </w:trPr>
        <w:tc>
          <w:tcPr>
            <w:tcW w:w="5000" w:type="pct"/>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20" w:lineRule="exact"/>
              <w:jc w:val="left"/>
              <w:rPr>
                <w:rFonts w:hint="default" w:asciiTheme="minorEastAsia" w:hAnsiTheme="minorEastAsia"/>
                <w:color w:val="auto"/>
                <w:sz w:val="20"/>
                <w:u w:val="single" w:color="auto"/>
              </w:rPr>
            </w:pPr>
            <w:r>
              <w:rPr>
                <w:rFonts w:hint="eastAsia" w:asciiTheme="minorEastAsia" w:hAnsiTheme="minorEastAsia" w:eastAsiaTheme="minorEastAsia"/>
                <w:color w:val="auto"/>
                <w:kern w:val="0"/>
                <w:sz w:val="20"/>
                <w:u w:val="single" w:color="auto"/>
              </w:rPr>
              <w:t>◆審査項目</w:t>
            </w:r>
          </w:p>
          <w:p>
            <w:pPr>
              <w:pStyle w:val="0"/>
              <w:widowControl w:val="1"/>
              <w:spacing w:line="320" w:lineRule="exact"/>
              <w:ind w:left="300" w:hanging="300" w:hangingChars="150"/>
              <w:rPr>
                <w:rFonts w:hint="default" w:asciiTheme="minorEastAsia" w:hAnsiTheme="minorEastAsia"/>
                <w:color w:val="auto"/>
                <w:sz w:val="20"/>
              </w:rPr>
            </w:pPr>
            <w:r>
              <w:rPr>
                <w:rFonts w:hint="eastAsia" w:asciiTheme="minorEastAsia" w:hAnsiTheme="minorEastAsia" w:eastAsiaTheme="minorEastAsia"/>
                <w:color w:val="auto"/>
                <w:sz w:val="20"/>
              </w:rPr>
              <w:t>・</w:t>
            </w:r>
            <w:r>
              <w:rPr>
                <w:rFonts w:hint="eastAsia" w:asciiTheme="minorEastAsia" w:hAnsiTheme="minorEastAsia"/>
                <w:color w:val="auto"/>
                <w:sz w:val="20"/>
              </w:rPr>
              <w:t>　非正規職員が正規職員になるための登用ルールが法人（事業所）内で定められており、規程や内規等の文書に明記されている。</w:t>
            </w:r>
          </w:p>
          <w:p>
            <w:pPr>
              <w:pStyle w:val="0"/>
              <w:widowControl w:val="1"/>
              <w:spacing w:line="320" w:lineRule="exact"/>
              <w:ind w:left="300" w:hanging="300" w:hangingChars="150"/>
              <w:rPr>
                <w:rFonts w:hint="default" w:asciiTheme="minorEastAsia" w:hAnsiTheme="minorEastAsia"/>
                <w:color w:val="auto"/>
                <w:sz w:val="20"/>
              </w:rPr>
            </w:pPr>
            <w:r>
              <w:rPr>
                <w:rFonts w:hint="eastAsia" w:asciiTheme="minorEastAsia" w:hAnsiTheme="minorEastAsia" w:eastAsiaTheme="minorEastAsia"/>
                <w:color w:val="auto"/>
                <w:sz w:val="20"/>
              </w:rPr>
              <w:t>・</w:t>
            </w:r>
            <w:r>
              <w:rPr>
                <w:rFonts w:hint="eastAsia" w:asciiTheme="minorEastAsia" w:hAnsiTheme="minorEastAsia"/>
                <w:color w:val="auto"/>
                <w:sz w:val="20"/>
              </w:rPr>
              <w:t>　非正規職員に文書をもって説明をしている。</w:t>
            </w:r>
          </w:p>
          <w:p>
            <w:pPr>
              <w:pStyle w:val="0"/>
              <w:widowControl w:val="1"/>
              <w:spacing w:line="320" w:lineRule="exact"/>
              <w:ind w:left="300" w:hanging="300" w:hangingChars="150"/>
              <w:rPr>
                <w:rFonts w:hint="default" w:asciiTheme="minorEastAsia" w:hAnsiTheme="minorEastAsia"/>
                <w:color w:val="auto"/>
                <w:kern w:val="0"/>
                <w:sz w:val="20"/>
              </w:rPr>
            </w:pPr>
            <w:r>
              <w:rPr>
                <w:rFonts w:hint="eastAsia" w:asciiTheme="minorEastAsia" w:hAnsiTheme="minorEastAsia" w:eastAsiaTheme="minorEastAsia"/>
                <w:color w:val="auto"/>
                <w:sz w:val="20"/>
              </w:rPr>
              <w:t>・</w:t>
            </w:r>
            <w:r>
              <w:rPr>
                <w:rFonts w:hint="eastAsia" w:asciiTheme="minorEastAsia" w:hAnsiTheme="minorEastAsia"/>
                <w:color w:val="auto"/>
                <w:sz w:val="20"/>
              </w:rPr>
              <w:t>　非正規職員が登用ルールについて認識している。</w:t>
            </w:r>
          </w:p>
        </w:tc>
      </w:tr>
    </w:tbl>
    <w:p>
      <w:pPr>
        <w:pStyle w:val="0"/>
        <w:spacing w:line="320" w:lineRule="exact"/>
        <w:rPr>
          <w:rFonts w:hint="default" w:asciiTheme="minorEastAsia" w:hAnsiTheme="minorEastAsia"/>
          <w:b w:val="1"/>
          <w:color w:val="auto"/>
        </w:rPr>
      </w:pPr>
    </w:p>
    <w:p>
      <w:pPr>
        <w:pStyle w:val="0"/>
        <w:spacing w:line="320" w:lineRule="exact"/>
        <w:rPr>
          <w:rFonts w:hint="default" w:asciiTheme="minorEastAsia" w:hAnsiTheme="minorEastAsia"/>
          <w:b w:val="1"/>
          <w:color w:val="auto"/>
        </w:rPr>
      </w:pPr>
      <w:r>
        <w:rPr>
          <w:rFonts w:hint="eastAsia" w:asciiTheme="minorEastAsia" w:hAnsiTheme="minorEastAsia"/>
          <w:b w:val="1"/>
          <w:color w:val="auto"/>
        </w:rPr>
        <w:t>（１）資質向上目標及び具体的計画の策定、運用</w:t>
      </w:r>
      <w:r>
        <w:rPr>
          <w:rFonts w:hint="eastAsia" w:asciiTheme="minorEastAsia" w:hAnsiTheme="minorEastAsia"/>
          <w:b w:val="1"/>
          <w:color w:val="auto"/>
          <w:spacing w:val="1"/>
          <w:w w:val="95"/>
          <w:fitText w:val="4620" w:id="2"/>
        </w:rPr>
        <w:t>（キャリアパス制度の導入・人材育成計画の策定</w:t>
      </w:r>
      <w:r>
        <w:rPr>
          <w:rFonts w:hint="eastAsia" w:asciiTheme="minorEastAsia" w:hAnsiTheme="minorEastAsia"/>
          <w:b w:val="1"/>
          <w:color w:val="auto"/>
          <w:spacing w:val="-4"/>
          <w:w w:val="95"/>
          <w:fitText w:val="4620" w:id="2"/>
        </w:rPr>
        <w:t>）</w:t>
      </w:r>
    </w:p>
    <w:p>
      <w:pPr>
        <w:pStyle w:val="0"/>
        <w:spacing w:line="320" w:lineRule="exact"/>
        <w:rPr>
          <w:rFonts w:hint="default" w:asciiTheme="minorEastAsia" w:hAnsiTheme="minorEastAsia"/>
          <w:b w:val="1"/>
          <w:color w:val="auto"/>
        </w:rPr>
      </w:pPr>
      <w:r>
        <w:rPr>
          <w:rFonts w:hint="eastAsia" w:asciiTheme="minorEastAsia" w:hAnsiTheme="minorEastAsia"/>
          <w:b w:val="1"/>
          <w:color w:val="auto"/>
        </w:rPr>
        <w:t>　＜２．人材育成計画の策定＞</w:t>
      </w:r>
    </w:p>
    <w:tbl>
      <w:tblPr>
        <w:tblStyle w:val="37"/>
        <w:tblW w:w="4925" w:type="pct"/>
        <w:jc w:val="left"/>
        <w:tblInd w:w="250" w:type="dxa"/>
        <w:tblLayout w:type="fixed"/>
        <w:tblLook w:firstRow="1" w:lastRow="0" w:firstColumn="1" w:lastColumn="0" w:noHBand="0" w:noVBand="1" w:val="04A0"/>
      </w:tblPr>
      <w:tblGrid>
        <w:gridCol w:w="464"/>
        <w:gridCol w:w="8460"/>
      </w:tblGrid>
      <w:tr>
        <w:trPr>
          <w:trHeight w:val="319" w:hRule="atLeast"/>
        </w:trPr>
        <w:tc>
          <w:tcPr>
            <w:tcW w:w="260" w:type="pct"/>
            <w:shd w:val="clear" w:color="auto" w:themeFill="accent1" w:themeFillTint="33" w:themeFillShade="FF"/>
            <w:vAlign w:val="center"/>
          </w:tcPr>
          <w:p>
            <w:pPr>
              <w:pStyle w:val="0"/>
              <w:rPr>
                <w:rFonts w:hint="eastAsia"/>
                <w:color w:val="auto"/>
              </w:rPr>
            </w:pPr>
            <w:r>
              <w:rPr>
                <w:rFonts w:hint="eastAsia"/>
                <w:color w:val="auto"/>
              </w:rPr>
              <w:t>□</w:t>
            </w:r>
          </w:p>
        </w:tc>
        <w:tc>
          <w:tcPr>
            <w:tcW w:w="4740" w:type="pct"/>
            <w:shd w:val="clear" w:color="auto" w:themeFill="accent1" w:themeFillTint="33" w:themeFillShade="FF"/>
            <w:vAlign w:val="center"/>
          </w:tcPr>
          <w:p>
            <w:pPr>
              <w:pStyle w:val="0"/>
              <w:widowControl w:val="1"/>
              <w:spacing w:line="320" w:lineRule="exact"/>
              <w:ind w:left="211" w:hanging="211" w:hangingChars="100"/>
              <w:jc w:val="left"/>
              <w:rPr>
                <w:rFonts w:hint="default" w:asciiTheme="minorEastAsia" w:hAnsiTheme="minorEastAsia"/>
                <w:b w:val="1"/>
                <w:color w:val="auto"/>
                <w:kern w:val="0"/>
              </w:rPr>
            </w:pPr>
            <w:r>
              <w:rPr>
                <w:rFonts w:hint="eastAsia" w:asciiTheme="minorEastAsia" w:hAnsiTheme="minorEastAsia"/>
                <w:b w:val="1"/>
                <w:color w:val="auto"/>
                <w:kern w:val="0"/>
              </w:rPr>
              <w:t>①キャリアパスの内容に沿った人材育成計画を策定・承認し、運用を始めていること</w:t>
            </w:r>
          </w:p>
        </w:tc>
      </w:tr>
      <w:tr>
        <w:trPr>
          <w:trHeight w:val="2872" w:hRule="atLeast"/>
        </w:trPr>
        <w:tc>
          <w:tcPr>
            <w:tcW w:w="5000" w:type="pct"/>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20" w:lineRule="exact"/>
              <w:jc w:val="left"/>
              <w:rPr>
                <w:rFonts w:hint="default" w:asciiTheme="minorEastAsia" w:hAnsiTheme="minorEastAsia"/>
                <w:color w:val="auto"/>
                <w:sz w:val="20"/>
                <w:u w:val="single" w:color="auto"/>
              </w:rPr>
            </w:pPr>
            <w:r>
              <w:rPr>
                <w:rFonts w:hint="eastAsia" w:asciiTheme="minorEastAsia" w:hAnsiTheme="minorEastAsia" w:eastAsiaTheme="minorEastAsia"/>
                <w:color w:val="auto"/>
                <w:kern w:val="0"/>
                <w:sz w:val="20"/>
                <w:u w:val="single" w:color="auto"/>
              </w:rPr>
              <w:t>◆審査項目</w:t>
            </w:r>
          </w:p>
          <w:p>
            <w:pPr>
              <w:pStyle w:val="0"/>
              <w:widowControl w:val="1"/>
              <w:spacing w:line="320" w:lineRule="exact"/>
              <w:ind w:left="300" w:hanging="300" w:hangingChars="150"/>
              <w:rPr>
                <w:rFonts w:hint="default" w:asciiTheme="minorEastAsia" w:hAnsiTheme="minorEastAsia"/>
                <w:color w:val="auto"/>
                <w:sz w:val="20"/>
              </w:rPr>
            </w:pPr>
            <w:r>
              <w:rPr>
                <w:rFonts w:hint="eastAsia" w:asciiTheme="minorEastAsia" w:hAnsiTheme="minorEastAsia" w:eastAsiaTheme="minorEastAsia"/>
                <w:color w:val="auto"/>
                <w:sz w:val="20"/>
              </w:rPr>
              <w:t>・</w:t>
            </w:r>
            <w:r>
              <w:rPr>
                <w:rFonts w:hint="eastAsia" w:asciiTheme="minorEastAsia" w:hAnsiTheme="minorEastAsia"/>
                <w:color w:val="auto"/>
                <w:sz w:val="20"/>
              </w:rPr>
              <w:t>　法人（事業所）の育成方針や育成の方法、職員の特徴を踏まえた計画である。</w:t>
            </w:r>
          </w:p>
          <w:p>
            <w:pPr>
              <w:pStyle w:val="0"/>
              <w:widowControl w:val="1"/>
              <w:spacing w:line="320" w:lineRule="exact"/>
              <w:ind w:left="300" w:hanging="300" w:hangingChars="150"/>
              <w:rPr>
                <w:rFonts w:hint="default" w:asciiTheme="minorEastAsia" w:hAnsiTheme="minorEastAsia"/>
                <w:color w:val="auto"/>
                <w:sz w:val="20"/>
              </w:rPr>
            </w:pPr>
            <w:r>
              <w:rPr>
                <w:rFonts w:hint="eastAsia" w:asciiTheme="minorEastAsia" w:hAnsiTheme="minorEastAsia" w:eastAsiaTheme="minorEastAsia"/>
                <w:color w:val="auto"/>
                <w:sz w:val="20"/>
              </w:rPr>
              <w:t>・</w:t>
            </w:r>
            <w:r>
              <w:rPr>
                <w:rFonts w:hint="eastAsia" w:asciiTheme="minorEastAsia" w:hAnsiTheme="minorEastAsia"/>
                <w:color w:val="auto"/>
                <w:sz w:val="20"/>
              </w:rPr>
              <w:t>　人材育成計画は、キャリアパスに対応している。</w:t>
            </w:r>
          </w:p>
          <w:p>
            <w:pPr>
              <w:pStyle w:val="0"/>
              <w:widowControl w:val="1"/>
              <w:spacing w:line="320" w:lineRule="exact"/>
              <w:ind w:left="300" w:hanging="300" w:hangingChars="150"/>
              <w:rPr>
                <w:rFonts w:hint="default" w:asciiTheme="minorEastAsia" w:hAnsiTheme="minorEastAsia"/>
                <w:color w:val="auto"/>
                <w:sz w:val="20"/>
              </w:rPr>
            </w:pPr>
            <w:r>
              <w:rPr>
                <w:rFonts w:hint="eastAsia" w:asciiTheme="minorEastAsia" w:hAnsiTheme="minorEastAsia" w:eastAsiaTheme="minorEastAsia"/>
                <w:color w:val="auto"/>
                <w:sz w:val="20"/>
              </w:rPr>
              <w:t>・</w:t>
            </w:r>
            <w:r>
              <w:rPr>
                <w:rFonts w:hint="eastAsia" w:asciiTheme="minorEastAsia" w:hAnsiTheme="minorEastAsia"/>
                <w:color w:val="auto"/>
                <w:sz w:val="20"/>
              </w:rPr>
              <w:t>　人材育成計画は、育成目標又は必要な能力、育成手法（</w:t>
            </w:r>
            <w:r>
              <w:rPr>
                <w:rFonts w:hint="eastAsia" w:asciiTheme="minorEastAsia" w:hAnsiTheme="minorEastAsia" w:eastAsiaTheme="minorEastAsia"/>
                <w:color w:val="auto"/>
                <w:sz w:val="20"/>
              </w:rPr>
              <w:t>OJT</w:t>
            </w:r>
            <w:r>
              <w:rPr>
                <w:rFonts w:hint="eastAsia" w:asciiTheme="minorEastAsia" w:hAnsiTheme="minorEastAsia"/>
                <w:color w:val="auto"/>
                <w:sz w:val="20"/>
              </w:rPr>
              <w:t>、</w:t>
            </w:r>
            <w:r>
              <w:rPr>
                <w:rFonts w:hint="eastAsia" w:asciiTheme="minorEastAsia" w:hAnsiTheme="minorEastAsia"/>
                <w:color w:val="auto"/>
                <w:sz w:val="20"/>
              </w:rPr>
              <w:t>OFF-JT</w:t>
            </w:r>
            <w:r>
              <w:rPr>
                <w:rFonts w:hint="eastAsia" w:asciiTheme="minorEastAsia" w:hAnsiTheme="minorEastAsia"/>
                <w:color w:val="auto"/>
                <w:sz w:val="20"/>
              </w:rPr>
              <w:t>（内部研修・外部研修）、</w:t>
            </w:r>
            <w:r>
              <w:rPr>
                <w:rFonts w:hint="eastAsia" w:asciiTheme="minorEastAsia" w:hAnsiTheme="minorEastAsia"/>
                <w:color w:val="auto"/>
                <w:sz w:val="20"/>
              </w:rPr>
              <w:t>SDS</w:t>
            </w:r>
            <w:r>
              <w:rPr>
                <w:rFonts w:hint="eastAsia" w:asciiTheme="minorEastAsia" w:hAnsiTheme="minorEastAsia"/>
                <w:color w:val="auto"/>
                <w:sz w:val="20"/>
              </w:rPr>
              <w:t>等）と内容を含んでいる。</w:t>
            </w:r>
          </w:p>
          <w:p>
            <w:pPr>
              <w:pStyle w:val="0"/>
              <w:widowControl w:val="1"/>
              <w:spacing w:line="320" w:lineRule="exact"/>
              <w:ind w:left="300" w:hanging="300" w:hangingChars="150"/>
              <w:rPr>
                <w:rFonts w:hint="default" w:asciiTheme="minorEastAsia" w:hAnsiTheme="minorEastAsia"/>
                <w:color w:val="auto"/>
                <w:sz w:val="20"/>
              </w:rPr>
            </w:pPr>
            <w:r>
              <w:rPr>
                <w:rFonts w:hint="eastAsia" w:asciiTheme="minorEastAsia" w:hAnsiTheme="minorEastAsia" w:eastAsiaTheme="minorEastAsia"/>
                <w:color w:val="auto"/>
                <w:sz w:val="20"/>
              </w:rPr>
              <w:t>・</w:t>
            </w:r>
            <w:r>
              <w:rPr>
                <w:rFonts w:hint="eastAsia" w:asciiTheme="minorEastAsia" w:hAnsiTheme="minorEastAsia"/>
                <w:color w:val="auto"/>
                <w:sz w:val="20"/>
              </w:rPr>
              <w:t>　人材育成計画には、職種に関する専門的な知識・技術といった視点と、組織活動に求められる知識・技術（リーダーシップ、マネジメント力、指導力等）といった視点が含まれている。</w:t>
            </w:r>
          </w:p>
          <w:p>
            <w:pPr>
              <w:pStyle w:val="0"/>
              <w:widowControl w:val="1"/>
              <w:spacing w:line="320" w:lineRule="exact"/>
              <w:ind w:left="300" w:hanging="300" w:hangingChars="150"/>
              <w:rPr>
                <w:rFonts w:hint="default" w:asciiTheme="minorEastAsia" w:hAnsiTheme="minorEastAsia"/>
                <w:color w:val="auto"/>
                <w:sz w:val="20"/>
              </w:rPr>
            </w:pPr>
            <w:r>
              <w:rPr>
                <w:rFonts w:hint="eastAsia" w:asciiTheme="minorEastAsia" w:hAnsiTheme="minorEastAsia" w:eastAsiaTheme="minorEastAsia"/>
                <w:color w:val="auto"/>
                <w:sz w:val="20"/>
              </w:rPr>
              <w:t>・</w:t>
            </w:r>
            <w:r>
              <w:rPr>
                <w:rFonts w:hint="eastAsia" w:asciiTheme="minorEastAsia" w:hAnsiTheme="minorEastAsia"/>
                <w:color w:val="auto"/>
                <w:sz w:val="20"/>
              </w:rPr>
              <w:t>　新規採用者やリーダー層に偏ることなく、各階層について計画されている。</w:t>
            </w:r>
          </w:p>
          <w:p>
            <w:pPr>
              <w:pStyle w:val="0"/>
              <w:widowControl w:val="1"/>
              <w:spacing w:line="320" w:lineRule="exact"/>
              <w:ind w:left="300" w:hanging="300" w:hangingChars="150"/>
              <w:rPr>
                <w:rFonts w:hint="default" w:asciiTheme="minorEastAsia" w:hAnsiTheme="minorEastAsia"/>
                <w:color w:val="auto"/>
                <w:kern w:val="0"/>
                <w:sz w:val="20"/>
              </w:rPr>
            </w:pPr>
            <w:r>
              <w:rPr>
                <w:rFonts w:hint="eastAsia" w:asciiTheme="minorEastAsia" w:hAnsiTheme="minorEastAsia" w:eastAsiaTheme="minorEastAsia"/>
                <w:color w:val="auto"/>
                <w:sz w:val="20"/>
              </w:rPr>
              <w:t>・</w:t>
            </w:r>
            <w:r>
              <w:rPr>
                <w:rFonts w:hint="eastAsia" w:asciiTheme="minorEastAsia" w:hAnsiTheme="minorEastAsia"/>
                <w:color w:val="auto"/>
                <w:sz w:val="20"/>
              </w:rPr>
              <w:t>　人材育成計画に沿って運用されている。</w:t>
            </w:r>
          </w:p>
        </w:tc>
      </w:tr>
      <w:tr>
        <w:trPr>
          <w:trHeight w:val="319" w:hRule="atLeast"/>
        </w:trPr>
        <w:tc>
          <w:tcPr>
            <w:tcW w:w="260" w:type="pct"/>
            <w:shd w:val="clear" w:color="auto" w:themeFill="accent1" w:themeFillTint="33" w:themeFillShade="FF"/>
            <w:vAlign w:val="center"/>
          </w:tcPr>
          <w:p>
            <w:pPr>
              <w:pStyle w:val="0"/>
              <w:rPr>
                <w:rFonts w:hint="eastAsia"/>
                <w:color w:val="auto"/>
              </w:rPr>
            </w:pPr>
            <w:r>
              <w:rPr>
                <w:rFonts w:hint="eastAsia"/>
                <w:color w:val="auto"/>
              </w:rPr>
              <w:t>□</w:t>
            </w:r>
          </w:p>
        </w:tc>
        <w:tc>
          <w:tcPr>
            <w:tcW w:w="4740" w:type="pct"/>
            <w:shd w:val="clear" w:color="auto" w:themeFill="accent1" w:themeFillTint="33" w:themeFillShade="FF"/>
            <w:vAlign w:val="center"/>
          </w:tcPr>
          <w:p>
            <w:pPr>
              <w:pStyle w:val="0"/>
              <w:widowControl w:val="1"/>
              <w:spacing w:line="320" w:lineRule="exact"/>
              <w:ind w:left="211" w:hanging="211" w:hangingChars="100"/>
              <w:jc w:val="left"/>
              <w:rPr>
                <w:rFonts w:hint="default" w:asciiTheme="minorEastAsia" w:hAnsiTheme="minorEastAsia"/>
                <w:b w:val="1"/>
                <w:color w:val="auto"/>
                <w:kern w:val="0"/>
              </w:rPr>
            </w:pPr>
            <w:r>
              <w:rPr>
                <w:rFonts w:hint="eastAsia" w:asciiTheme="minorEastAsia" w:hAnsiTheme="minorEastAsia"/>
                <w:b w:val="1"/>
                <w:color w:val="auto"/>
                <w:kern w:val="0"/>
              </w:rPr>
              <w:t>②計画を策定・承認するための会議等を実施していること</w:t>
            </w:r>
          </w:p>
        </w:tc>
      </w:tr>
      <w:tr>
        <w:trPr>
          <w:trHeight w:val="1277" w:hRule="atLeast"/>
        </w:trPr>
        <w:tc>
          <w:tcPr>
            <w:tcW w:w="5000" w:type="pct"/>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20" w:lineRule="exact"/>
              <w:jc w:val="left"/>
              <w:rPr>
                <w:rFonts w:hint="default" w:asciiTheme="minorEastAsia" w:hAnsiTheme="minorEastAsia"/>
                <w:color w:val="auto"/>
                <w:sz w:val="20"/>
                <w:u w:val="single" w:color="auto"/>
              </w:rPr>
            </w:pPr>
            <w:r>
              <w:rPr>
                <w:rFonts w:hint="eastAsia" w:asciiTheme="minorEastAsia" w:hAnsiTheme="minorEastAsia" w:eastAsiaTheme="minorEastAsia"/>
                <w:color w:val="auto"/>
                <w:kern w:val="0"/>
                <w:sz w:val="20"/>
                <w:u w:val="single" w:color="auto"/>
              </w:rPr>
              <w:t>◆審査項目</w:t>
            </w:r>
          </w:p>
          <w:p>
            <w:pPr>
              <w:pStyle w:val="0"/>
              <w:widowControl w:val="1"/>
              <w:spacing w:line="320" w:lineRule="exact"/>
              <w:ind w:left="300" w:hanging="300" w:hangingChars="150"/>
              <w:rPr>
                <w:rFonts w:hint="default" w:asciiTheme="minorEastAsia" w:hAnsiTheme="minorEastAsia"/>
                <w:color w:val="auto"/>
                <w:sz w:val="20"/>
              </w:rPr>
            </w:pPr>
            <w:r>
              <w:rPr>
                <w:rFonts w:hint="eastAsia" w:asciiTheme="minorEastAsia" w:hAnsiTheme="minorEastAsia" w:eastAsiaTheme="minorEastAsia"/>
                <w:color w:val="auto"/>
                <w:sz w:val="20"/>
              </w:rPr>
              <w:t>・</w:t>
            </w:r>
            <w:r>
              <w:rPr>
                <w:rFonts w:hint="eastAsia" w:asciiTheme="minorEastAsia" w:hAnsiTheme="minorEastAsia"/>
                <w:color w:val="auto"/>
                <w:sz w:val="20"/>
              </w:rPr>
              <w:t>　会議が年１回以上開催されている。（他会議との併用可）</w:t>
            </w:r>
          </w:p>
          <w:p>
            <w:pPr>
              <w:pStyle w:val="0"/>
              <w:widowControl w:val="1"/>
              <w:spacing w:line="320" w:lineRule="exact"/>
              <w:ind w:left="300" w:hanging="300" w:hangingChars="150"/>
              <w:rPr>
                <w:rFonts w:hint="default" w:asciiTheme="minorEastAsia" w:hAnsiTheme="minorEastAsia"/>
                <w:color w:val="auto"/>
                <w:sz w:val="20"/>
              </w:rPr>
            </w:pPr>
            <w:r>
              <w:rPr>
                <w:rFonts w:hint="eastAsia" w:asciiTheme="minorEastAsia" w:hAnsiTheme="minorEastAsia" w:eastAsiaTheme="minorEastAsia"/>
                <w:color w:val="auto"/>
                <w:sz w:val="20"/>
              </w:rPr>
              <w:t>・</w:t>
            </w:r>
            <w:r>
              <w:rPr>
                <w:rFonts w:hint="eastAsia" w:asciiTheme="minorEastAsia" w:hAnsiTheme="minorEastAsia"/>
                <w:color w:val="auto"/>
                <w:sz w:val="20"/>
              </w:rPr>
              <w:t>　会議名、会議の日時、場所、出席者、議題、議事内容が記録されている。</w:t>
            </w:r>
          </w:p>
          <w:p>
            <w:pPr>
              <w:pStyle w:val="0"/>
              <w:widowControl w:val="1"/>
              <w:spacing w:line="320" w:lineRule="exact"/>
              <w:ind w:left="300" w:hanging="300" w:hangingChars="150"/>
              <w:rPr>
                <w:rFonts w:hint="default" w:asciiTheme="minorEastAsia" w:hAnsiTheme="minorEastAsia"/>
                <w:color w:val="auto"/>
                <w:kern w:val="0"/>
                <w:sz w:val="20"/>
              </w:rPr>
            </w:pPr>
            <w:r>
              <w:rPr>
                <w:rFonts w:hint="eastAsia" w:asciiTheme="minorEastAsia" w:hAnsiTheme="minorEastAsia" w:eastAsiaTheme="minorEastAsia"/>
                <w:color w:val="auto"/>
                <w:sz w:val="20"/>
              </w:rPr>
              <w:t>・</w:t>
            </w:r>
            <w:r>
              <w:rPr>
                <w:rFonts w:hint="eastAsia" w:asciiTheme="minorEastAsia" w:hAnsiTheme="minorEastAsia"/>
                <w:color w:val="auto"/>
                <w:sz w:val="20"/>
              </w:rPr>
              <w:t>　職員の育成に責任を持つ者が参加するか、責任を持つ者の承認を得ている。</w:t>
            </w:r>
          </w:p>
        </w:tc>
      </w:tr>
      <w:tr>
        <w:trPr>
          <w:trHeight w:val="319" w:hRule="atLeast"/>
        </w:trPr>
        <w:tc>
          <w:tcPr>
            <w:tcW w:w="260" w:type="pct"/>
            <w:shd w:val="clear" w:color="auto" w:themeFill="accent1" w:themeFillTint="33" w:themeFillShade="FF"/>
            <w:vAlign w:val="center"/>
          </w:tcPr>
          <w:p>
            <w:pPr>
              <w:pStyle w:val="0"/>
              <w:rPr>
                <w:rFonts w:hint="eastAsia"/>
                <w:color w:val="auto"/>
              </w:rPr>
            </w:pPr>
            <w:r>
              <w:rPr>
                <w:rFonts w:hint="eastAsia"/>
                <w:color w:val="auto"/>
              </w:rPr>
              <w:t>□</w:t>
            </w:r>
          </w:p>
        </w:tc>
        <w:tc>
          <w:tcPr>
            <w:tcW w:w="4740" w:type="pct"/>
            <w:shd w:val="clear" w:color="auto" w:themeFill="accent1" w:themeFillTint="33" w:themeFillShade="FF"/>
            <w:vAlign w:val="center"/>
          </w:tcPr>
          <w:p>
            <w:pPr>
              <w:pStyle w:val="0"/>
              <w:widowControl w:val="1"/>
              <w:spacing w:line="320" w:lineRule="exact"/>
              <w:ind w:left="211" w:hanging="211" w:hangingChars="100"/>
              <w:jc w:val="left"/>
              <w:rPr>
                <w:rFonts w:hint="default" w:asciiTheme="minorEastAsia" w:hAnsiTheme="minorEastAsia"/>
                <w:b w:val="1"/>
                <w:color w:val="auto"/>
                <w:kern w:val="0"/>
              </w:rPr>
            </w:pPr>
            <w:r>
              <w:rPr>
                <w:rFonts w:hint="eastAsia" w:asciiTheme="minorEastAsia" w:hAnsiTheme="minorEastAsia"/>
                <w:b w:val="1"/>
                <w:color w:val="auto"/>
                <w:kern w:val="0"/>
              </w:rPr>
              <w:t>③職員への周知を図っていること</w:t>
            </w:r>
          </w:p>
        </w:tc>
      </w:tr>
      <w:tr>
        <w:trPr>
          <w:trHeight w:val="1277" w:hRule="atLeast"/>
        </w:trPr>
        <w:tc>
          <w:tcPr>
            <w:tcW w:w="5000" w:type="pct"/>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20" w:lineRule="exact"/>
              <w:jc w:val="left"/>
              <w:rPr>
                <w:rFonts w:hint="default" w:asciiTheme="minorEastAsia" w:hAnsiTheme="minorEastAsia"/>
                <w:color w:val="auto"/>
                <w:sz w:val="20"/>
                <w:u w:val="single" w:color="auto"/>
              </w:rPr>
            </w:pPr>
            <w:r>
              <w:rPr>
                <w:rFonts w:hint="eastAsia" w:asciiTheme="minorEastAsia" w:hAnsiTheme="minorEastAsia" w:eastAsiaTheme="minorEastAsia"/>
                <w:color w:val="auto"/>
                <w:kern w:val="0"/>
                <w:sz w:val="20"/>
                <w:u w:val="single" w:color="auto"/>
              </w:rPr>
              <w:t>◆審査項目</w:t>
            </w:r>
          </w:p>
          <w:p>
            <w:pPr>
              <w:pStyle w:val="0"/>
              <w:widowControl w:val="1"/>
              <w:spacing w:line="320" w:lineRule="exact"/>
              <w:ind w:left="300" w:hanging="300" w:hangingChars="150"/>
              <w:rPr>
                <w:rFonts w:hint="default" w:asciiTheme="minorEastAsia" w:hAnsiTheme="minorEastAsia"/>
                <w:color w:val="auto"/>
                <w:sz w:val="20"/>
              </w:rPr>
            </w:pPr>
            <w:r>
              <w:rPr>
                <w:rFonts w:hint="eastAsia" w:asciiTheme="minorEastAsia" w:hAnsiTheme="minorEastAsia" w:eastAsiaTheme="minorEastAsia"/>
                <w:color w:val="auto"/>
                <w:sz w:val="20"/>
              </w:rPr>
              <w:t>・</w:t>
            </w:r>
            <w:r>
              <w:rPr>
                <w:rFonts w:hint="eastAsia" w:asciiTheme="minorEastAsia" w:hAnsiTheme="minorEastAsia"/>
                <w:color w:val="auto"/>
                <w:sz w:val="20"/>
              </w:rPr>
              <w:t>　周知するための文書を作成している。</w:t>
            </w:r>
          </w:p>
          <w:p>
            <w:pPr>
              <w:pStyle w:val="0"/>
              <w:widowControl w:val="1"/>
              <w:spacing w:line="320" w:lineRule="exact"/>
              <w:ind w:left="300" w:hanging="300" w:hangingChars="150"/>
              <w:rPr>
                <w:rFonts w:hint="default" w:asciiTheme="minorEastAsia" w:hAnsiTheme="minorEastAsia"/>
                <w:color w:val="auto"/>
                <w:kern w:val="0"/>
                <w:sz w:val="20"/>
              </w:rPr>
            </w:pPr>
            <w:r>
              <w:rPr>
                <w:rFonts w:hint="eastAsia" w:asciiTheme="minorEastAsia" w:hAnsiTheme="minorEastAsia" w:eastAsiaTheme="minorEastAsia"/>
                <w:color w:val="auto"/>
                <w:sz w:val="20"/>
              </w:rPr>
              <w:t>・</w:t>
            </w:r>
            <w:r>
              <w:rPr>
                <w:rFonts w:hint="eastAsia" w:asciiTheme="minorEastAsia" w:hAnsiTheme="minorEastAsia"/>
                <w:color w:val="auto"/>
                <w:sz w:val="20"/>
              </w:rPr>
              <w:t>　全職員を対象に文書をもって周知をしている。</w:t>
            </w:r>
          </w:p>
          <w:p>
            <w:pPr>
              <w:pStyle w:val="0"/>
              <w:widowControl w:val="1"/>
              <w:spacing w:line="320" w:lineRule="exact"/>
              <w:ind w:left="300" w:hanging="300" w:hangingChars="150"/>
              <w:rPr>
                <w:rFonts w:hint="default" w:asciiTheme="minorEastAsia" w:hAnsiTheme="minorEastAsia"/>
                <w:color w:val="auto"/>
                <w:kern w:val="0"/>
                <w:sz w:val="20"/>
              </w:rPr>
            </w:pPr>
            <w:r>
              <w:rPr>
                <w:rFonts w:hint="eastAsia" w:asciiTheme="minorEastAsia" w:hAnsiTheme="minorEastAsia" w:eastAsiaTheme="minorEastAsia"/>
                <w:color w:val="auto"/>
                <w:sz w:val="20"/>
              </w:rPr>
              <w:t>・</w:t>
            </w:r>
            <w:r>
              <w:rPr>
                <w:rFonts w:hint="eastAsia" w:asciiTheme="minorEastAsia" w:hAnsiTheme="minorEastAsia"/>
                <w:color w:val="auto"/>
                <w:sz w:val="20"/>
              </w:rPr>
              <w:t>　職員が人材育成計画について認識している。</w:t>
            </w:r>
          </w:p>
        </w:tc>
      </w:tr>
      <w:tr>
        <w:trPr>
          <w:trHeight w:val="319" w:hRule="atLeast"/>
        </w:trPr>
        <w:tc>
          <w:tcPr>
            <w:tcW w:w="260" w:type="pct"/>
            <w:shd w:val="clear" w:color="auto" w:themeFill="accent1" w:themeFillTint="33" w:themeFillShade="FF"/>
            <w:vAlign w:val="center"/>
          </w:tcPr>
          <w:p>
            <w:pPr>
              <w:pStyle w:val="0"/>
              <w:rPr>
                <w:rFonts w:hint="eastAsia"/>
                <w:color w:val="auto"/>
              </w:rPr>
            </w:pPr>
            <w:r>
              <w:rPr>
                <w:rFonts w:hint="eastAsia"/>
                <w:color w:val="auto"/>
              </w:rPr>
              <w:t>□</w:t>
            </w:r>
          </w:p>
        </w:tc>
        <w:tc>
          <w:tcPr>
            <w:tcW w:w="4740" w:type="pct"/>
            <w:shd w:val="clear" w:color="auto" w:themeFill="accent1" w:themeFillTint="33" w:themeFillShade="FF"/>
            <w:vAlign w:val="center"/>
          </w:tcPr>
          <w:p>
            <w:pPr>
              <w:pStyle w:val="0"/>
              <w:widowControl w:val="1"/>
              <w:spacing w:line="320" w:lineRule="exact"/>
              <w:ind w:left="211" w:hanging="211" w:hangingChars="100"/>
              <w:jc w:val="left"/>
              <w:rPr>
                <w:rFonts w:hint="default" w:asciiTheme="minorEastAsia" w:hAnsiTheme="minorEastAsia"/>
                <w:b w:val="1"/>
                <w:color w:val="auto"/>
                <w:kern w:val="0"/>
              </w:rPr>
            </w:pPr>
            <w:r>
              <w:rPr>
                <w:rFonts w:hint="eastAsia" w:asciiTheme="minorEastAsia" w:hAnsiTheme="minorEastAsia"/>
                <w:b w:val="1"/>
                <w:color w:val="auto"/>
                <w:kern w:val="0"/>
              </w:rPr>
              <w:t>④研修プログラムを作成していること</w:t>
            </w:r>
          </w:p>
        </w:tc>
      </w:tr>
      <w:tr>
        <w:trPr>
          <w:trHeight w:val="638" w:hRule="atLeast"/>
        </w:trPr>
        <w:tc>
          <w:tcPr>
            <w:tcW w:w="5000" w:type="pct"/>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20" w:lineRule="exact"/>
              <w:jc w:val="left"/>
              <w:rPr>
                <w:rFonts w:hint="default" w:asciiTheme="minorEastAsia" w:hAnsiTheme="minorEastAsia"/>
                <w:color w:val="auto"/>
                <w:sz w:val="20"/>
                <w:u w:val="single" w:color="auto"/>
              </w:rPr>
            </w:pPr>
            <w:r>
              <w:rPr>
                <w:rFonts w:hint="eastAsia" w:asciiTheme="minorEastAsia" w:hAnsiTheme="minorEastAsia" w:eastAsiaTheme="minorEastAsia"/>
                <w:color w:val="auto"/>
                <w:kern w:val="0"/>
                <w:sz w:val="20"/>
                <w:u w:val="single" w:color="auto"/>
              </w:rPr>
              <w:t>◆審査項目</w:t>
            </w:r>
          </w:p>
          <w:p>
            <w:pPr>
              <w:pStyle w:val="0"/>
              <w:widowControl w:val="1"/>
              <w:spacing w:line="320" w:lineRule="exact"/>
              <w:ind w:left="300" w:hanging="300" w:hangingChars="150"/>
              <w:rPr>
                <w:rFonts w:hint="default" w:asciiTheme="minorEastAsia" w:hAnsiTheme="minorEastAsia"/>
                <w:color w:val="auto"/>
                <w:kern w:val="0"/>
                <w:sz w:val="20"/>
              </w:rPr>
            </w:pPr>
            <w:r>
              <w:rPr>
                <w:rFonts w:hint="eastAsia" w:asciiTheme="minorEastAsia" w:hAnsiTheme="minorEastAsia" w:eastAsiaTheme="minorEastAsia"/>
                <w:color w:val="auto"/>
                <w:sz w:val="20"/>
              </w:rPr>
              <w:t>・</w:t>
            </w:r>
            <w:r>
              <w:rPr>
                <w:rFonts w:hint="eastAsia" w:asciiTheme="minorEastAsia" w:hAnsiTheme="minorEastAsia"/>
                <w:color w:val="auto"/>
                <w:sz w:val="20"/>
              </w:rPr>
              <w:t>　当年度の人材育成計画に沿って、研修内容のプログラムを作成している。</w:t>
            </w:r>
          </w:p>
        </w:tc>
      </w:tr>
    </w:tbl>
    <w:p>
      <w:pPr>
        <w:pStyle w:val="0"/>
        <w:spacing w:line="320" w:lineRule="exact"/>
        <w:rPr>
          <w:rFonts w:hint="default" w:asciiTheme="minorEastAsia" w:hAnsiTheme="minorEastAsia"/>
          <w:b w:val="1"/>
          <w:color w:val="auto"/>
        </w:rPr>
      </w:pPr>
    </w:p>
    <w:p>
      <w:pPr>
        <w:pStyle w:val="0"/>
        <w:spacing w:line="320" w:lineRule="exact"/>
        <w:rPr>
          <w:rFonts w:hint="default" w:asciiTheme="minorEastAsia" w:hAnsiTheme="minorEastAsia"/>
          <w:b w:val="1"/>
          <w:color w:val="auto"/>
        </w:rPr>
      </w:pPr>
    </w:p>
    <w:p>
      <w:pPr>
        <w:pStyle w:val="0"/>
        <w:spacing w:line="320" w:lineRule="exact"/>
        <w:rPr>
          <w:rFonts w:hint="default" w:asciiTheme="minorEastAsia" w:hAnsiTheme="minorEastAsia"/>
          <w:b w:val="1"/>
          <w:color w:val="auto"/>
        </w:rPr>
      </w:pPr>
    </w:p>
    <w:p>
      <w:pPr>
        <w:pStyle w:val="0"/>
        <w:spacing w:line="320" w:lineRule="exact"/>
        <w:rPr>
          <w:rFonts w:hint="default" w:asciiTheme="minorEastAsia" w:hAnsiTheme="minorEastAsia"/>
          <w:b w:val="1"/>
          <w:color w:val="auto"/>
        </w:rPr>
      </w:pPr>
    </w:p>
    <w:p>
      <w:pPr>
        <w:pStyle w:val="0"/>
        <w:spacing w:line="320" w:lineRule="exact"/>
        <w:rPr>
          <w:rFonts w:hint="default" w:asciiTheme="minorEastAsia" w:hAnsiTheme="minorEastAsia"/>
          <w:b w:val="1"/>
          <w:color w:val="auto"/>
        </w:rPr>
      </w:pPr>
    </w:p>
    <w:p>
      <w:pPr>
        <w:pStyle w:val="0"/>
        <w:spacing w:line="320" w:lineRule="exact"/>
        <w:rPr>
          <w:rFonts w:hint="default" w:asciiTheme="minorEastAsia" w:hAnsiTheme="minorEastAsia"/>
          <w:b w:val="1"/>
          <w:color w:val="auto"/>
        </w:rPr>
      </w:pPr>
    </w:p>
    <w:p>
      <w:pPr>
        <w:pStyle w:val="0"/>
        <w:spacing w:line="320" w:lineRule="exact"/>
        <w:rPr>
          <w:rFonts w:hint="default" w:asciiTheme="minorEastAsia" w:hAnsiTheme="minorEastAsia"/>
          <w:b w:val="1"/>
          <w:color w:val="auto"/>
        </w:rPr>
      </w:pPr>
    </w:p>
    <w:p>
      <w:pPr>
        <w:pStyle w:val="0"/>
        <w:spacing w:line="320" w:lineRule="exact"/>
        <w:rPr>
          <w:rFonts w:hint="default" w:asciiTheme="minorEastAsia" w:hAnsiTheme="minorEastAsia"/>
          <w:b w:val="1"/>
          <w:color w:val="auto"/>
        </w:rPr>
      </w:pPr>
      <w:r>
        <w:rPr>
          <w:rFonts w:hint="eastAsia" w:asciiTheme="minorEastAsia" w:hAnsiTheme="minorEastAsia"/>
          <w:b w:val="1"/>
          <w:color w:val="auto"/>
        </w:rPr>
        <w:t>（２）人材育成計画に係る研修の実施又は研修機会の確保</w:t>
      </w:r>
    </w:p>
    <w:tbl>
      <w:tblPr>
        <w:tblStyle w:val="37"/>
        <w:tblW w:w="4925" w:type="pct"/>
        <w:jc w:val="left"/>
        <w:tblInd w:w="250" w:type="dxa"/>
        <w:tblLayout w:type="fixed"/>
        <w:tblLook w:firstRow="1" w:lastRow="0" w:firstColumn="1" w:lastColumn="0" w:noHBand="0" w:noVBand="1" w:val="04A0"/>
      </w:tblPr>
      <w:tblGrid>
        <w:gridCol w:w="466"/>
        <w:gridCol w:w="8458"/>
      </w:tblGrid>
      <w:tr>
        <w:trPr>
          <w:trHeight w:val="319" w:hRule="atLeast"/>
        </w:trPr>
        <w:tc>
          <w:tcPr>
            <w:tcW w:w="261" w:type="pct"/>
            <w:shd w:val="clear" w:color="auto" w:themeFill="accent1" w:themeFillTint="33" w:themeFillShade="FF"/>
            <w:vAlign w:val="center"/>
          </w:tcPr>
          <w:p>
            <w:pPr>
              <w:pStyle w:val="0"/>
              <w:rPr>
                <w:rFonts w:hint="eastAsia"/>
                <w:color w:val="auto"/>
              </w:rPr>
            </w:pPr>
            <w:r>
              <w:rPr>
                <w:rFonts w:hint="eastAsia"/>
                <w:color w:val="auto"/>
              </w:rPr>
              <w:t>□</w:t>
            </w:r>
          </w:p>
        </w:tc>
        <w:tc>
          <w:tcPr>
            <w:tcW w:w="4739" w:type="pct"/>
            <w:shd w:val="clear" w:color="auto" w:themeFill="accent1" w:themeFillTint="33" w:themeFillShade="FF"/>
            <w:vAlign w:val="center"/>
          </w:tcPr>
          <w:p>
            <w:pPr>
              <w:pStyle w:val="0"/>
              <w:widowControl w:val="1"/>
              <w:spacing w:line="320" w:lineRule="exact"/>
              <w:ind w:left="211" w:hanging="211" w:hangingChars="100"/>
              <w:jc w:val="left"/>
              <w:rPr>
                <w:rFonts w:hint="default" w:asciiTheme="minorEastAsia" w:hAnsiTheme="minorEastAsia"/>
                <w:b w:val="1"/>
                <w:color w:val="auto"/>
                <w:kern w:val="0"/>
              </w:rPr>
            </w:pPr>
            <w:r>
              <w:rPr>
                <w:rFonts w:hint="eastAsia" w:asciiTheme="minorEastAsia" w:hAnsiTheme="minorEastAsia"/>
                <w:b w:val="1"/>
                <w:color w:val="auto"/>
                <w:kern w:val="0"/>
              </w:rPr>
              <w:t>①人材育成計画に沿った研修の実施又は外部研修への派遣を行っていること</w:t>
            </w:r>
          </w:p>
        </w:tc>
      </w:tr>
      <w:tr>
        <w:trPr>
          <w:trHeight w:val="2950" w:hRule="atLeast"/>
        </w:trPr>
        <w:tc>
          <w:tcPr>
            <w:tcW w:w="5000" w:type="pct"/>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20" w:lineRule="exact"/>
              <w:jc w:val="left"/>
              <w:rPr>
                <w:rFonts w:hint="default" w:asciiTheme="minorEastAsia" w:hAnsiTheme="minorEastAsia"/>
                <w:color w:val="auto"/>
                <w:sz w:val="20"/>
                <w:u w:val="single" w:color="auto"/>
              </w:rPr>
            </w:pPr>
            <w:r>
              <w:rPr>
                <w:rFonts w:hint="eastAsia" w:asciiTheme="minorEastAsia" w:hAnsiTheme="minorEastAsia" w:eastAsiaTheme="minorEastAsia"/>
                <w:color w:val="auto"/>
                <w:kern w:val="0"/>
                <w:sz w:val="20"/>
                <w:u w:val="single" w:color="auto"/>
              </w:rPr>
              <w:t>◆審査項目</w:t>
            </w:r>
          </w:p>
          <w:p>
            <w:pPr>
              <w:pStyle w:val="0"/>
              <w:widowControl w:val="1"/>
              <w:spacing w:line="320" w:lineRule="exact"/>
              <w:ind w:left="300" w:hanging="300" w:hangingChars="150"/>
              <w:rPr>
                <w:rFonts w:hint="default" w:asciiTheme="minorEastAsia" w:hAnsiTheme="minorEastAsia"/>
                <w:color w:val="auto"/>
                <w:sz w:val="20"/>
              </w:rPr>
            </w:pPr>
            <w:r>
              <w:rPr>
                <w:rFonts w:hint="eastAsia" w:asciiTheme="minorEastAsia" w:hAnsiTheme="minorEastAsia" w:eastAsiaTheme="minorEastAsia"/>
                <w:color w:val="auto"/>
                <w:sz w:val="20"/>
              </w:rPr>
              <w:t>・</w:t>
            </w:r>
            <w:r>
              <w:rPr>
                <w:rFonts w:hint="eastAsia" w:asciiTheme="minorEastAsia" w:hAnsiTheme="minorEastAsia"/>
                <w:color w:val="auto"/>
                <w:sz w:val="20"/>
              </w:rPr>
              <w:t>　（申請月から遡って）過去２年以内に、人材育成計画（研修プログラム）に沿って研修を実施した実績がある。</w:t>
            </w:r>
          </w:p>
          <w:p>
            <w:pPr>
              <w:pStyle w:val="0"/>
              <w:widowControl w:val="1"/>
              <w:spacing w:line="320" w:lineRule="exact"/>
              <w:ind w:left="300" w:hanging="300" w:hangingChars="150"/>
              <w:rPr>
                <w:rFonts w:hint="default" w:asciiTheme="minorEastAsia" w:hAnsiTheme="minorEastAsia"/>
                <w:color w:val="auto"/>
                <w:sz w:val="20"/>
              </w:rPr>
            </w:pPr>
            <w:r>
              <w:rPr>
                <w:rFonts w:hint="eastAsia" w:asciiTheme="minorEastAsia" w:hAnsiTheme="minorEastAsia" w:eastAsiaTheme="minorEastAsia"/>
                <w:color w:val="auto"/>
                <w:sz w:val="20"/>
              </w:rPr>
              <w:t>・</w:t>
            </w:r>
            <w:r>
              <w:rPr>
                <w:rFonts w:hint="eastAsia" w:asciiTheme="minorEastAsia" w:hAnsiTheme="minorEastAsia"/>
                <w:color w:val="auto"/>
                <w:sz w:val="20"/>
              </w:rPr>
              <w:t>　新規採用者やリーダー層に偏ることなく、各階層の職員について計画的に実施されている。</w:t>
            </w:r>
          </w:p>
          <w:p>
            <w:pPr>
              <w:pStyle w:val="0"/>
              <w:widowControl w:val="1"/>
              <w:spacing w:line="320" w:lineRule="exact"/>
              <w:ind w:left="300" w:hanging="300" w:hangingChars="150"/>
              <w:rPr>
                <w:rFonts w:hint="default" w:asciiTheme="minorEastAsia" w:hAnsiTheme="minorEastAsia"/>
                <w:color w:val="auto"/>
                <w:sz w:val="20"/>
              </w:rPr>
            </w:pPr>
            <w:r>
              <w:rPr>
                <w:rFonts w:hint="eastAsia" w:asciiTheme="minorEastAsia" w:hAnsiTheme="minorEastAsia" w:eastAsiaTheme="minorEastAsia"/>
                <w:color w:val="auto"/>
                <w:sz w:val="20"/>
              </w:rPr>
              <w:t>・</w:t>
            </w:r>
            <w:r>
              <w:rPr>
                <w:rFonts w:hint="eastAsia" w:asciiTheme="minorEastAsia" w:hAnsiTheme="minorEastAsia"/>
                <w:color w:val="auto"/>
                <w:sz w:val="20"/>
              </w:rPr>
              <w:t>　（申請月から遡って）過去２年以内に、各階層１名以上、人材育成計画に沿って外部研修を受講した実績がある。なお、外部講師を招いての事業所内研修やｅラーニングの受講（受講実績が確認できる場合に限る）も対象とする。</w:t>
            </w:r>
          </w:p>
          <w:p>
            <w:pPr>
              <w:pStyle w:val="0"/>
              <w:widowControl w:val="1"/>
              <w:spacing w:line="320" w:lineRule="exact"/>
              <w:ind w:left="300" w:hanging="300" w:hangingChars="150"/>
              <w:rPr>
                <w:rFonts w:hint="default" w:asciiTheme="minorEastAsia" w:hAnsiTheme="minorEastAsia"/>
                <w:color w:val="auto"/>
                <w:sz w:val="20"/>
              </w:rPr>
            </w:pPr>
            <w:r>
              <w:rPr>
                <w:rFonts w:hint="eastAsia" w:asciiTheme="minorEastAsia" w:hAnsiTheme="minorEastAsia" w:eastAsiaTheme="minorEastAsia"/>
                <w:color w:val="auto"/>
                <w:sz w:val="20"/>
              </w:rPr>
              <w:t>・</w:t>
            </w:r>
            <w:r>
              <w:rPr>
                <w:rFonts w:hint="eastAsia" w:asciiTheme="minorEastAsia" w:hAnsiTheme="minorEastAsia"/>
                <w:color w:val="auto"/>
                <w:sz w:val="20"/>
              </w:rPr>
              <w:t>　上記について確認できる書類（</w:t>
            </w:r>
            <w:r>
              <w:rPr>
                <w:rFonts w:hint="eastAsia" w:asciiTheme="minorEastAsia" w:hAnsiTheme="minorEastAsia" w:eastAsiaTheme="minorEastAsia"/>
                <w:color w:val="auto"/>
                <w:sz w:val="20"/>
              </w:rPr>
              <w:t>研修開催要項、次第、研修資料等</w:t>
            </w:r>
            <w:r>
              <w:rPr>
                <w:rFonts w:hint="eastAsia" w:asciiTheme="minorEastAsia" w:hAnsiTheme="minorEastAsia"/>
                <w:color w:val="auto"/>
                <w:sz w:val="20"/>
              </w:rPr>
              <w:t>）がある。</w:t>
            </w:r>
          </w:p>
          <w:p>
            <w:pPr>
              <w:pStyle w:val="0"/>
              <w:widowControl w:val="1"/>
              <w:spacing w:line="320" w:lineRule="exact"/>
              <w:ind w:left="300" w:hanging="300" w:hangingChars="150"/>
              <w:rPr>
                <w:rFonts w:hint="default" w:asciiTheme="minorEastAsia" w:hAnsiTheme="minorEastAsia"/>
                <w:color w:val="auto"/>
                <w:kern w:val="0"/>
                <w:sz w:val="20"/>
              </w:rPr>
            </w:pPr>
            <w:r>
              <w:rPr>
                <w:rFonts w:hint="eastAsia" w:asciiTheme="minorEastAsia" w:hAnsiTheme="minorEastAsia" w:eastAsiaTheme="minorEastAsia"/>
                <w:color w:val="auto"/>
                <w:sz w:val="20"/>
              </w:rPr>
              <w:t>・</w:t>
            </w:r>
            <w:r>
              <w:rPr>
                <w:rFonts w:hint="eastAsia" w:asciiTheme="minorEastAsia" w:hAnsiTheme="minorEastAsia"/>
                <w:color w:val="auto"/>
                <w:sz w:val="20"/>
              </w:rPr>
              <w:t>　上記について、参加者が確認できる資料（</w:t>
            </w:r>
            <w:r>
              <w:rPr>
                <w:rFonts w:hint="eastAsia" w:asciiTheme="minorEastAsia" w:hAnsiTheme="minorEastAsia" w:eastAsiaTheme="minorEastAsia"/>
                <w:color w:val="auto"/>
                <w:sz w:val="20"/>
              </w:rPr>
              <w:t>受講者名簿、参加票、研修報告書等</w:t>
            </w:r>
            <w:r>
              <w:rPr>
                <w:rFonts w:hint="eastAsia" w:asciiTheme="minorEastAsia" w:hAnsiTheme="minorEastAsia"/>
                <w:color w:val="auto"/>
                <w:sz w:val="20"/>
              </w:rPr>
              <w:t>）がある。</w:t>
            </w:r>
          </w:p>
        </w:tc>
      </w:tr>
      <w:tr>
        <w:trPr>
          <w:trHeight w:val="838" w:hRule="atLeast"/>
        </w:trPr>
        <w:tc>
          <w:tcPr>
            <w:tcW w:w="261" w:type="pct"/>
            <w:shd w:val="clear" w:color="auto" w:themeFill="accent1" w:themeFillTint="33" w:themeFillShade="FF"/>
            <w:vAlign w:val="center"/>
          </w:tcPr>
          <w:p>
            <w:pPr>
              <w:pStyle w:val="0"/>
              <w:rPr>
                <w:rFonts w:hint="eastAsia"/>
                <w:color w:val="auto"/>
              </w:rPr>
            </w:pPr>
            <w:r>
              <w:rPr>
                <w:rFonts w:hint="eastAsia"/>
                <w:color w:val="auto"/>
              </w:rPr>
              <w:t>□</w:t>
            </w:r>
          </w:p>
        </w:tc>
        <w:tc>
          <w:tcPr>
            <w:tcW w:w="4739" w:type="pct"/>
            <w:shd w:val="clear" w:color="auto" w:themeFill="accent1" w:themeFillTint="33" w:themeFillShade="FF"/>
            <w:vAlign w:val="center"/>
          </w:tcPr>
          <w:p>
            <w:pPr>
              <w:pStyle w:val="0"/>
              <w:widowControl w:val="1"/>
              <w:spacing w:line="320" w:lineRule="exact"/>
              <w:ind w:left="211" w:hanging="211" w:hangingChars="100"/>
              <w:jc w:val="left"/>
              <w:rPr>
                <w:rFonts w:hint="default" w:asciiTheme="minorEastAsia" w:hAnsiTheme="minorEastAsia"/>
                <w:b w:val="1"/>
                <w:color w:val="auto"/>
                <w:kern w:val="0"/>
              </w:rPr>
            </w:pPr>
            <w:r>
              <w:rPr>
                <w:rFonts w:hint="eastAsia" w:asciiTheme="minorEastAsia" w:hAnsiTheme="minorEastAsia"/>
                <w:b w:val="1"/>
                <w:color w:val="auto"/>
                <w:kern w:val="0"/>
              </w:rPr>
              <w:t>②研修を受講できる環境整備をしていること</w:t>
            </w:r>
          </w:p>
          <w:p>
            <w:pPr>
              <w:pStyle w:val="0"/>
              <w:widowControl w:val="1"/>
              <w:spacing w:line="260" w:lineRule="exact"/>
              <w:ind w:left="181" w:hanging="181" w:hangingChars="100"/>
              <w:jc w:val="left"/>
              <w:rPr>
                <w:rFonts w:hint="default" w:asciiTheme="minorEastAsia" w:hAnsiTheme="minorEastAsia"/>
                <w:b w:val="1"/>
                <w:color w:val="auto"/>
                <w:kern w:val="0"/>
                <w:sz w:val="18"/>
              </w:rPr>
            </w:pPr>
            <w:r>
              <w:rPr>
                <w:rFonts w:hint="eastAsia" w:asciiTheme="minorEastAsia" w:hAnsiTheme="minorEastAsia"/>
                <w:b w:val="1"/>
                <w:color w:val="auto"/>
                <w:kern w:val="0"/>
                <w:sz w:val="18"/>
              </w:rPr>
              <w:t>※環境整備の取組み事例は、</w:t>
            </w:r>
            <w:r>
              <w:rPr>
                <w:rFonts w:hint="eastAsia" w:asciiTheme="minorEastAsia" w:hAnsiTheme="minorEastAsia"/>
                <w:b w:val="1"/>
                <w:color w:val="auto"/>
                <w:sz w:val="18"/>
              </w:rPr>
              <w:t>ガイドブックＰ</w:t>
            </w:r>
            <w:r>
              <w:rPr>
                <w:rFonts w:hint="eastAsia" w:asciiTheme="minorEastAsia" w:hAnsiTheme="minorEastAsia"/>
                <w:b w:val="1"/>
                <w:color w:val="auto"/>
                <w:sz w:val="18"/>
              </w:rPr>
              <w:t>27</w:t>
            </w:r>
            <w:r>
              <w:rPr>
                <w:rFonts w:hint="eastAsia" w:asciiTheme="minorEastAsia" w:hAnsiTheme="minorEastAsia"/>
                <w:b w:val="1"/>
                <w:color w:val="auto"/>
                <w:sz w:val="18"/>
              </w:rPr>
              <w:t>を参照ください</w:t>
            </w:r>
          </w:p>
          <w:p>
            <w:pPr>
              <w:pStyle w:val="0"/>
              <w:widowControl w:val="1"/>
              <w:spacing w:line="260" w:lineRule="exact"/>
              <w:ind w:left="181" w:hanging="181" w:hangingChars="100"/>
              <w:jc w:val="left"/>
              <w:rPr>
                <w:rFonts w:hint="default" w:asciiTheme="minorEastAsia" w:hAnsiTheme="minorEastAsia"/>
                <w:b w:val="1"/>
                <w:color w:val="auto"/>
                <w:kern w:val="0"/>
                <w:sz w:val="18"/>
              </w:rPr>
            </w:pPr>
            <w:r>
              <w:rPr>
                <w:rFonts w:hint="eastAsia" w:asciiTheme="minorEastAsia" w:hAnsiTheme="minorEastAsia"/>
                <w:b w:val="1"/>
                <w:color w:val="auto"/>
                <w:sz w:val="18"/>
              </w:rPr>
              <w:t>　（代替職員派遣の活用、ｅラーニングの導入、振り返りの場の設定、個別指導等）</w:t>
            </w:r>
          </w:p>
        </w:tc>
      </w:tr>
      <w:tr>
        <w:trPr>
          <w:trHeight w:val="828" w:hRule="atLeast"/>
        </w:trPr>
        <w:tc>
          <w:tcPr>
            <w:tcW w:w="5000" w:type="pct"/>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20" w:lineRule="exact"/>
              <w:jc w:val="left"/>
              <w:rPr>
                <w:rFonts w:hint="default" w:asciiTheme="minorEastAsia" w:hAnsiTheme="minorEastAsia"/>
                <w:color w:val="auto"/>
                <w:sz w:val="20"/>
                <w:u w:val="single" w:color="auto"/>
              </w:rPr>
            </w:pPr>
            <w:r>
              <w:rPr>
                <w:rFonts w:hint="eastAsia" w:asciiTheme="minorEastAsia" w:hAnsiTheme="minorEastAsia" w:eastAsiaTheme="minorEastAsia"/>
                <w:color w:val="auto"/>
                <w:kern w:val="0"/>
                <w:sz w:val="20"/>
                <w:u w:val="single" w:color="auto"/>
              </w:rPr>
              <w:t>◆審査項目</w:t>
            </w:r>
          </w:p>
          <w:p>
            <w:pPr>
              <w:pStyle w:val="0"/>
              <w:widowControl w:val="1"/>
              <w:spacing w:line="320" w:lineRule="exact"/>
              <w:ind w:left="300" w:hanging="300" w:hangingChars="150"/>
              <w:rPr>
                <w:rFonts w:hint="default" w:asciiTheme="minorEastAsia" w:hAnsiTheme="minorEastAsia"/>
                <w:color w:val="auto"/>
                <w:kern w:val="0"/>
                <w:sz w:val="20"/>
              </w:rPr>
            </w:pPr>
            <w:r>
              <w:rPr>
                <w:rFonts w:hint="eastAsia" w:asciiTheme="minorEastAsia" w:hAnsiTheme="minorEastAsia" w:eastAsiaTheme="minorEastAsia"/>
                <w:color w:val="auto"/>
                <w:sz w:val="20"/>
              </w:rPr>
              <w:t>・</w:t>
            </w:r>
            <w:r>
              <w:rPr>
                <w:rFonts w:hint="eastAsia" w:asciiTheme="minorEastAsia" w:hAnsiTheme="minorEastAsia"/>
                <w:color w:val="auto"/>
                <w:sz w:val="20"/>
              </w:rPr>
              <w:t>　職員が必要な研修を受講できるよう環境整備の取組みを複数実施している。</w:t>
            </w:r>
          </w:p>
        </w:tc>
      </w:tr>
    </w:tbl>
    <w:p>
      <w:pPr>
        <w:pStyle w:val="0"/>
        <w:spacing w:line="320" w:lineRule="exact"/>
        <w:rPr>
          <w:rFonts w:hint="default" w:asciiTheme="minorEastAsia" w:hAnsiTheme="minorEastAsia"/>
          <w:b w:val="1"/>
          <w:color w:val="auto"/>
        </w:rPr>
      </w:pPr>
    </w:p>
    <w:p>
      <w:pPr>
        <w:pStyle w:val="0"/>
        <w:spacing w:line="320" w:lineRule="exact"/>
        <w:rPr>
          <w:rFonts w:hint="default" w:asciiTheme="minorEastAsia" w:hAnsiTheme="minorEastAsia"/>
          <w:b w:val="1"/>
          <w:color w:val="auto"/>
        </w:rPr>
      </w:pPr>
      <w:r>
        <w:rPr>
          <w:rFonts w:hint="eastAsia" w:asciiTheme="minorEastAsia" w:hAnsiTheme="minorEastAsia"/>
          <w:b w:val="1"/>
          <w:color w:val="auto"/>
        </w:rPr>
        <w:t>（３）資格取得のための支援の実施</w:t>
      </w:r>
    </w:p>
    <w:tbl>
      <w:tblPr>
        <w:tblStyle w:val="37"/>
        <w:tblW w:w="4925" w:type="pct"/>
        <w:jc w:val="left"/>
        <w:tblInd w:w="250" w:type="dxa"/>
        <w:tblLayout w:type="fixed"/>
        <w:tblLook w:firstRow="1" w:lastRow="0" w:firstColumn="1" w:lastColumn="0" w:noHBand="0" w:noVBand="1" w:val="04A0"/>
      </w:tblPr>
      <w:tblGrid>
        <w:gridCol w:w="466"/>
        <w:gridCol w:w="8458"/>
      </w:tblGrid>
      <w:tr>
        <w:trPr>
          <w:trHeight w:val="1090" w:hRule="atLeast"/>
        </w:trPr>
        <w:tc>
          <w:tcPr>
            <w:tcW w:w="261" w:type="pct"/>
            <w:shd w:val="clear" w:color="auto" w:themeFill="accent1" w:themeFillTint="33" w:themeFillShade="FF"/>
            <w:vAlign w:val="center"/>
          </w:tcPr>
          <w:p>
            <w:pPr>
              <w:pStyle w:val="0"/>
              <w:rPr>
                <w:rFonts w:hint="eastAsia"/>
                <w:color w:val="auto"/>
              </w:rPr>
            </w:pPr>
            <w:r>
              <w:rPr>
                <w:rFonts w:hint="eastAsia"/>
                <w:color w:val="auto"/>
              </w:rPr>
              <w:t>□</w:t>
            </w:r>
          </w:p>
        </w:tc>
        <w:tc>
          <w:tcPr>
            <w:tcW w:w="4739" w:type="pct"/>
            <w:shd w:val="clear" w:color="auto" w:themeFill="accent1" w:themeFillTint="33" w:themeFillShade="FF"/>
            <w:vAlign w:val="center"/>
          </w:tcPr>
          <w:p>
            <w:pPr>
              <w:pStyle w:val="0"/>
              <w:widowControl w:val="1"/>
              <w:spacing w:line="320" w:lineRule="exact"/>
              <w:ind w:left="211" w:hanging="211" w:hangingChars="100"/>
              <w:jc w:val="left"/>
              <w:rPr>
                <w:rFonts w:hint="default" w:asciiTheme="minorEastAsia" w:hAnsiTheme="minorEastAsia"/>
                <w:b w:val="1"/>
                <w:color w:val="auto"/>
                <w:kern w:val="0"/>
              </w:rPr>
            </w:pPr>
            <w:r>
              <w:rPr>
                <w:rFonts w:hint="eastAsia" w:asciiTheme="minorEastAsia" w:hAnsiTheme="minorEastAsia"/>
                <w:b w:val="1"/>
                <w:color w:val="auto"/>
                <w:kern w:val="0"/>
              </w:rPr>
              <w:t>①資格取得支援を行っていること</w:t>
            </w:r>
          </w:p>
          <w:p>
            <w:pPr>
              <w:pStyle w:val="0"/>
              <w:widowControl w:val="1"/>
              <w:spacing w:line="260" w:lineRule="exact"/>
              <w:ind w:left="181" w:hanging="181" w:hangingChars="100"/>
              <w:jc w:val="left"/>
              <w:rPr>
                <w:rFonts w:hint="default" w:asciiTheme="minorEastAsia" w:hAnsiTheme="minorEastAsia"/>
                <w:b w:val="1"/>
                <w:strike w:val="1"/>
                <w:color w:val="auto"/>
                <w:kern w:val="0"/>
                <w:sz w:val="18"/>
              </w:rPr>
            </w:pPr>
            <w:r>
              <w:rPr>
                <w:rFonts w:hint="eastAsia" w:asciiTheme="minorEastAsia" w:hAnsiTheme="minorEastAsia"/>
                <w:b w:val="1"/>
                <w:color w:val="auto"/>
                <w:kern w:val="0"/>
                <w:sz w:val="18"/>
              </w:rPr>
              <w:t>※介護福祉士資格を全員が有している等、合理的な理由がある場合は免除</w:t>
            </w:r>
          </w:p>
          <w:p>
            <w:pPr>
              <w:pStyle w:val="0"/>
              <w:widowControl w:val="1"/>
              <w:spacing w:line="260" w:lineRule="exact"/>
              <w:ind w:left="181" w:hanging="181" w:hangingChars="100"/>
              <w:jc w:val="left"/>
              <w:rPr>
                <w:rFonts w:hint="default" w:asciiTheme="minorEastAsia" w:hAnsiTheme="minorEastAsia"/>
                <w:b w:val="1"/>
                <w:strike w:val="1"/>
                <w:color w:val="auto"/>
                <w:kern w:val="0"/>
                <w:sz w:val="18"/>
              </w:rPr>
            </w:pPr>
            <w:r>
              <w:rPr>
                <w:rFonts w:hint="eastAsia" w:asciiTheme="minorEastAsia" w:hAnsiTheme="minorEastAsia"/>
                <w:b w:val="1"/>
                <w:color w:val="auto"/>
                <w:kern w:val="0"/>
                <w:sz w:val="18"/>
              </w:rPr>
              <w:t>※資格取得支援の取組み事例は、ガイドブック</w:t>
            </w:r>
            <w:r>
              <w:rPr>
                <w:rFonts w:hint="eastAsia" w:asciiTheme="minorEastAsia" w:hAnsiTheme="minorEastAsia"/>
                <w:b w:val="1"/>
                <w:color w:val="auto"/>
                <w:kern w:val="0"/>
                <w:sz w:val="18"/>
              </w:rPr>
              <w:t>P50</w:t>
            </w:r>
            <w:r>
              <w:rPr>
                <w:rFonts w:hint="eastAsia" w:asciiTheme="minorEastAsia" w:hAnsiTheme="minorEastAsia"/>
                <w:b w:val="1"/>
                <w:color w:val="auto"/>
                <w:kern w:val="0"/>
                <w:sz w:val="18"/>
              </w:rPr>
              <w:t>を参照ください</w:t>
            </w:r>
          </w:p>
          <w:p>
            <w:pPr>
              <w:pStyle w:val="0"/>
              <w:widowControl w:val="1"/>
              <w:spacing w:line="260" w:lineRule="exact"/>
              <w:ind w:left="181" w:hanging="181" w:hangingChars="100"/>
              <w:jc w:val="left"/>
              <w:rPr>
                <w:rFonts w:hint="default" w:asciiTheme="minorEastAsia" w:hAnsiTheme="minorEastAsia"/>
                <w:b w:val="1"/>
                <w:color w:val="auto"/>
                <w:kern w:val="0"/>
                <w:sz w:val="18"/>
              </w:rPr>
            </w:pPr>
            <w:r>
              <w:rPr>
                <w:rFonts w:hint="eastAsia" w:asciiTheme="minorEastAsia" w:hAnsiTheme="minorEastAsia"/>
                <w:b w:val="1"/>
                <w:color w:val="auto"/>
                <w:kern w:val="0"/>
                <w:sz w:val="18"/>
              </w:rPr>
              <w:t>　（教材の貸出、勉強会の開催、講座への業務派遣、受験費用の補助、資格取得祝い金の支給等）</w:t>
            </w:r>
          </w:p>
        </w:tc>
      </w:tr>
      <w:tr>
        <w:trPr>
          <w:trHeight w:val="2290" w:hRule="atLeast"/>
        </w:trPr>
        <w:tc>
          <w:tcPr>
            <w:tcW w:w="5000" w:type="pct"/>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20" w:lineRule="exact"/>
              <w:jc w:val="left"/>
              <w:rPr>
                <w:rFonts w:hint="default" w:asciiTheme="minorEastAsia" w:hAnsiTheme="minorEastAsia"/>
                <w:color w:val="auto"/>
                <w:sz w:val="20"/>
                <w:u w:val="single" w:color="auto"/>
              </w:rPr>
            </w:pPr>
            <w:r>
              <w:rPr>
                <w:rFonts w:hint="eastAsia" w:asciiTheme="minorEastAsia" w:hAnsiTheme="minorEastAsia" w:eastAsiaTheme="minorEastAsia"/>
                <w:color w:val="auto"/>
                <w:kern w:val="0"/>
                <w:sz w:val="20"/>
                <w:u w:val="single" w:color="auto"/>
              </w:rPr>
              <w:t>◆審査項目</w:t>
            </w:r>
          </w:p>
          <w:p>
            <w:pPr>
              <w:pStyle w:val="0"/>
              <w:widowControl w:val="1"/>
              <w:spacing w:line="320" w:lineRule="exact"/>
              <w:ind w:left="300" w:hanging="300" w:hangingChars="150"/>
              <w:rPr>
                <w:rFonts w:hint="default" w:asciiTheme="minorEastAsia" w:hAnsiTheme="minorEastAsia"/>
                <w:color w:val="auto"/>
                <w:sz w:val="20"/>
              </w:rPr>
            </w:pPr>
            <w:r>
              <w:rPr>
                <w:rFonts w:hint="eastAsia" w:asciiTheme="minorEastAsia" w:hAnsiTheme="minorEastAsia" w:eastAsiaTheme="minorEastAsia"/>
                <w:color w:val="auto"/>
                <w:sz w:val="20"/>
              </w:rPr>
              <w:t>・</w:t>
            </w:r>
            <w:r>
              <w:rPr>
                <w:rFonts w:hint="eastAsia" w:asciiTheme="minorEastAsia" w:hAnsiTheme="minorEastAsia"/>
                <w:color w:val="auto"/>
                <w:sz w:val="20"/>
              </w:rPr>
              <w:t>　資格の取得に関連する支援を行っている。</w:t>
            </w:r>
          </w:p>
          <w:p>
            <w:pPr>
              <w:pStyle w:val="0"/>
              <w:widowControl w:val="1"/>
              <w:spacing w:line="320" w:lineRule="exact"/>
              <w:ind w:left="300" w:hanging="300" w:hangingChars="150"/>
              <w:rPr>
                <w:rFonts w:hint="eastAsia" w:asciiTheme="minorEastAsia" w:hAnsiTheme="minorEastAsia"/>
                <w:color w:val="auto"/>
                <w:sz w:val="20"/>
              </w:rPr>
            </w:pPr>
            <w:r>
              <w:rPr>
                <w:rFonts w:hint="eastAsia" w:asciiTheme="minorEastAsia" w:hAnsiTheme="minorEastAsia" w:eastAsiaTheme="minorEastAsia"/>
                <w:color w:val="auto"/>
                <w:sz w:val="20"/>
              </w:rPr>
              <w:t>・</w:t>
            </w:r>
            <w:r>
              <w:rPr>
                <w:rFonts w:hint="eastAsia" w:asciiTheme="minorEastAsia" w:hAnsiTheme="minorEastAsia"/>
                <w:color w:val="auto"/>
                <w:sz w:val="20"/>
              </w:rPr>
              <w:t>　取組みは、法人（事業所）が、職員の経済的・時間的な負担に対して支援するものである。</w:t>
            </w:r>
          </w:p>
          <w:p>
            <w:pPr>
              <w:pStyle w:val="0"/>
              <w:ind w:left="210" w:leftChars="100" w:firstLine="0" w:firstLineChars="0"/>
              <w:rPr>
                <w:rFonts w:hint="default" w:asciiTheme="minorEastAsia" w:hAnsiTheme="minorEastAsia"/>
                <w:color w:val="auto"/>
                <w:sz w:val="20"/>
              </w:rPr>
            </w:pPr>
            <w:r>
              <w:rPr>
                <w:rFonts w:hint="eastAsia" w:asciiTheme="minorEastAsia" w:hAnsiTheme="minorEastAsia"/>
                <w:color w:val="auto"/>
                <w:sz w:val="20"/>
              </w:rPr>
              <w:t>なお、公休の希望をシフトに組み込む、有給休暇の取得を優先する、無給の特別休暇とする等の職員自らの権利を行使することは、本制度においては支援とみなさない。</w:t>
            </w:r>
          </w:p>
          <w:p>
            <w:pPr>
              <w:pStyle w:val="0"/>
              <w:widowControl w:val="1"/>
              <w:spacing w:line="320" w:lineRule="exact"/>
              <w:ind w:left="300" w:hanging="300" w:hangingChars="150"/>
              <w:rPr>
                <w:rFonts w:hint="default" w:asciiTheme="minorEastAsia" w:hAnsiTheme="minorEastAsia"/>
                <w:color w:val="auto"/>
                <w:sz w:val="20"/>
              </w:rPr>
            </w:pPr>
            <w:r>
              <w:rPr>
                <w:rFonts w:hint="eastAsia" w:asciiTheme="minorEastAsia" w:hAnsiTheme="minorEastAsia" w:eastAsiaTheme="minorEastAsia"/>
                <w:color w:val="auto"/>
                <w:sz w:val="20"/>
              </w:rPr>
              <w:t>・</w:t>
            </w:r>
            <w:r>
              <w:rPr>
                <w:rFonts w:hint="eastAsia" w:asciiTheme="minorEastAsia" w:hAnsiTheme="minorEastAsia"/>
                <w:color w:val="auto"/>
                <w:sz w:val="20"/>
              </w:rPr>
              <w:t>　支援の内容が文書にて確認できる。</w:t>
            </w:r>
          </w:p>
          <w:p>
            <w:pPr>
              <w:pStyle w:val="0"/>
              <w:widowControl w:val="1"/>
              <w:spacing w:line="320" w:lineRule="exact"/>
              <w:ind w:left="300" w:hanging="300" w:hangingChars="150"/>
              <w:rPr>
                <w:rFonts w:hint="default" w:asciiTheme="minorEastAsia" w:hAnsiTheme="minorEastAsia"/>
                <w:color w:val="auto"/>
                <w:sz w:val="20"/>
              </w:rPr>
            </w:pPr>
            <w:r>
              <w:rPr>
                <w:rFonts w:hint="eastAsia" w:asciiTheme="minorEastAsia" w:hAnsiTheme="minorEastAsia" w:eastAsiaTheme="minorEastAsia"/>
                <w:color w:val="auto"/>
                <w:sz w:val="20"/>
              </w:rPr>
              <w:t>・</w:t>
            </w:r>
            <w:r>
              <w:rPr>
                <w:rFonts w:hint="eastAsia" w:asciiTheme="minorEastAsia" w:hAnsiTheme="minorEastAsia"/>
                <w:color w:val="auto"/>
                <w:sz w:val="20"/>
              </w:rPr>
              <w:t>　（申請月から遡って）過去３年以内に支援した実績が</w:t>
            </w:r>
            <w:r>
              <w:rPr>
                <w:rFonts w:hint="eastAsia" w:asciiTheme="minorEastAsia" w:hAnsiTheme="minorEastAsia"/>
                <w:color w:val="auto"/>
                <w:sz w:val="20"/>
              </w:rPr>
              <w:t>1</w:t>
            </w:r>
            <w:r>
              <w:rPr>
                <w:rFonts w:hint="eastAsia" w:asciiTheme="minorEastAsia" w:hAnsiTheme="minorEastAsia"/>
                <w:color w:val="auto"/>
                <w:sz w:val="20"/>
              </w:rPr>
              <w:t>名以上ある。</w:t>
            </w:r>
          </w:p>
          <w:p>
            <w:pPr>
              <w:pStyle w:val="0"/>
              <w:widowControl w:val="1"/>
              <w:spacing w:line="320" w:lineRule="exact"/>
              <w:ind w:left="300" w:hanging="300" w:hangingChars="150"/>
              <w:rPr>
                <w:rFonts w:hint="default" w:asciiTheme="minorEastAsia" w:hAnsiTheme="minorEastAsia"/>
                <w:color w:val="auto"/>
                <w:kern w:val="0"/>
                <w:sz w:val="20"/>
              </w:rPr>
            </w:pPr>
            <w:r>
              <w:rPr>
                <w:rFonts w:hint="eastAsia" w:asciiTheme="minorEastAsia" w:hAnsiTheme="minorEastAsia" w:eastAsiaTheme="minorEastAsia"/>
                <w:color w:val="auto"/>
                <w:sz w:val="20"/>
              </w:rPr>
              <w:t>・</w:t>
            </w:r>
            <w:r>
              <w:rPr>
                <w:rFonts w:hint="eastAsia" w:asciiTheme="minorEastAsia" w:hAnsiTheme="minorEastAsia"/>
                <w:color w:val="auto"/>
                <w:sz w:val="20"/>
              </w:rPr>
              <w:t>　支援の実績を記録している。</w:t>
            </w:r>
          </w:p>
        </w:tc>
      </w:tr>
      <w:tr>
        <w:trPr>
          <w:trHeight w:val="317" w:hRule="atLeast"/>
        </w:trPr>
        <w:tc>
          <w:tcPr>
            <w:tcW w:w="261" w:type="pct"/>
            <w:shd w:val="clear" w:color="auto" w:themeFill="accent1" w:themeFillTint="33" w:themeFillShade="FF"/>
            <w:vAlign w:val="center"/>
          </w:tcPr>
          <w:p>
            <w:pPr>
              <w:pStyle w:val="0"/>
              <w:rPr>
                <w:rFonts w:hint="eastAsia"/>
                <w:color w:val="auto"/>
              </w:rPr>
            </w:pPr>
            <w:r>
              <w:rPr>
                <w:rFonts w:hint="eastAsia"/>
                <w:color w:val="auto"/>
              </w:rPr>
              <w:t>□</w:t>
            </w:r>
          </w:p>
        </w:tc>
        <w:tc>
          <w:tcPr>
            <w:tcW w:w="4739" w:type="pct"/>
            <w:shd w:val="clear" w:color="auto" w:themeFill="accent1" w:themeFillTint="33" w:themeFillShade="FF"/>
            <w:vAlign w:val="center"/>
          </w:tcPr>
          <w:p>
            <w:pPr>
              <w:pStyle w:val="0"/>
              <w:widowControl w:val="1"/>
              <w:spacing w:line="320" w:lineRule="exact"/>
              <w:ind w:left="211" w:hanging="211" w:hangingChars="100"/>
              <w:jc w:val="left"/>
              <w:rPr>
                <w:rFonts w:hint="default" w:asciiTheme="minorEastAsia" w:hAnsiTheme="minorEastAsia"/>
                <w:b w:val="1"/>
                <w:color w:val="auto"/>
                <w:kern w:val="0"/>
              </w:rPr>
            </w:pPr>
            <w:r>
              <w:rPr>
                <w:rFonts w:hint="eastAsia" w:asciiTheme="minorEastAsia" w:hAnsiTheme="minorEastAsia"/>
                <w:b w:val="1"/>
                <w:color w:val="auto"/>
                <w:kern w:val="0"/>
              </w:rPr>
              <w:t>②職員への周知を図っていること</w:t>
            </w:r>
          </w:p>
        </w:tc>
      </w:tr>
      <w:tr>
        <w:trPr>
          <w:trHeight w:val="1572" w:hRule="atLeast"/>
        </w:trPr>
        <w:tc>
          <w:tcPr>
            <w:tcW w:w="5000" w:type="pct"/>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20" w:lineRule="exact"/>
              <w:jc w:val="left"/>
              <w:rPr>
                <w:rFonts w:hint="default" w:asciiTheme="minorEastAsia" w:hAnsiTheme="minorEastAsia"/>
                <w:color w:val="auto"/>
                <w:sz w:val="20"/>
                <w:u w:val="single" w:color="auto"/>
              </w:rPr>
            </w:pPr>
            <w:r>
              <w:rPr>
                <w:rFonts w:hint="eastAsia" w:asciiTheme="minorEastAsia" w:hAnsiTheme="minorEastAsia" w:eastAsiaTheme="minorEastAsia"/>
                <w:color w:val="auto"/>
                <w:kern w:val="0"/>
                <w:sz w:val="20"/>
                <w:u w:val="single" w:color="auto"/>
              </w:rPr>
              <w:t>◆審査項目</w:t>
            </w:r>
          </w:p>
          <w:p>
            <w:pPr>
              <w:pStyle w:val="0"/>
              <w:widowControl w:val="1"/>
              <w:spacing w:line="320" w:lineRule="exact"/>
              <w:ind w:left="300" w:hanging="300" w:hangingChars="150"/>
              <w:rPr>
                <w:rFonts w:hint="default" w:asciiTheme="minorEastAsia" w:hAnsiTheme="minorEastAsia"/>
                <w:color w:val="auto"/>
                <w:sz w:val="20"/>
              </w:rPr>
            </w:pPr>
            <w:r>
              <w:rPr>
                <w:rFonts w:hint="eastAsia" w:asciiTheme="minorEastAsia" w:hAnsiTheme="minorEastAsia" w:eastAsiaTheme="minorEastAsia"/>
                <w:color w:val="auto"/>
                <w:sz w:val="20"/>
              </w:rPr>
              <w:t>・</w:t>
            </w:r>
            <w:r>
              <w:rPr>
                <w:rFonts w:hint="eastAsia" w:asciiTheme="minorEastAsia" w:hAnsiTheme="minorEastAsia"/>
                <w:color w:val="auto"/>
                <w:sz w:val="20"/>
              </w:rPr>
              <w:t>　周知するための文書を作成している。</w:t>
            </w:r>
          </w:p>
          <w:p>
            <w:pPr>
              <w:pStyle w:val="0"/>
              <w:widowControl w:val="1"/>
              <w:spacing w:line="320" w:lineRule="exact"/>
              <w:ind w:left="300" w:hanging="300" w:hangingChars="150"/>
              <w:rPr>
                <w:rFonts w:hint="default" w:asciiTheme="minorEastAsia" w:hAnsiTheme="minorEastAsia"/>
                <w:color w:val="auto"/>
                <w:sz w:val="20"/>
              </w:rPr>
            </w:pPr>
            <w:r>
              <w:rPr>
                <w:rFonts w:hint="eastAsia" w:asciiTheme="minorEastAsia" w:hAnsiTheme="minorEastAsia" w:eastAsiaTheme="minorEastAsia"/>
                <w:color w:val="auto"/>
                <w:sz w:val="20"/>
              </w:rPr>
              <w:t>・</w:t>
            </w:r>
            <w:r>
              <w:rPr>
                <w:rFonts w:hint="eastAsia" w:asciiTheme="minorEastAsia" w:hAnsiTheme="minorEastAsia"/>
                <w:color w:val="auto"/>
                <w:sz w:val="20"/>
              </w:rPr>
              <w:t>　全職員を対象に文書をもって周知をしている。</w:t>
            </w:r>
          </w:p>
          <w:p>
            <w:pPr>
              <w:pStyle w:val="0"/>
              <w:widowControl w:val="1"/>
              <w:spacing w:line="320" w:lineRule="exact"/>
              <w:ind w:left="300" w:hanging="300" w:hangingChars="150"/>
              <w:rPr>
                <w:rFonts w:hint="default" w:asciiTheme="minorEastAsia" w:hAnsiTheme="minorEastAsia"/>
                <w:color w:val="auto"/>
                <w:kern w:val="0"/>
                <w:sz w:val="20"/>
              </w:rPr>
            </w:pPr>
            <w:r>
              <w:rPr>
                <w:rFonts w:hint="eastAsia" w:asciiTheme="minorEastAsia" w:hAnsiTheme="minorEastAsia" w:eastAsiaTheme="minorEastAsia"/>
                <w:color w:val="auto"/>
                <w:sz w:val="20"/>
              </w:rPr>
              <w:t>・</w:t>
            </w:r>
            <w:r>
              <w:rPr>
                <w:rFonts w:hint="eastAsia" w:asciiTheme="minorEastAsia" w:hAnsiTheme="minorEastAsia"/>
                <w:color w:val="auto"/>
                <w:sz w:val="20"/>
              </w:rPr>
              <w:t>　職員が資格取得の支援内容について認識している。</w:t>
            </w:r>
          </w:p>
        </w:tc>
      </w:tr>
    </w:tbl>
    <w:p>
      <w:pPr>
        <w:pStyle w:val="0"/>
        <w:spacing w:line="320" w:lineRule="exact"/>
        <w:rPr>
          <w:rFonts w:hint="default" w:asciiTheme="minorEastAsia" w:hAnsiTheme="minorEastAsia"/>
          <w:b w:val="1"/>
          <w:color w:val="auto"/>
          <w:kern w:val="0"/>
        </w:rPr>
      </w:pPr>
    </w:p>
    <w:p>
      <w:pPr>
        <w:pStyle w:val="0"/>
        <w:spacing w:line="320" w:lineRule="exact"/>
        <w:rPr>
          <w:rFonts w:hint="default" w:asciiTheme="minorEastAsia" w:hAnsiTheme="minorEastAsia"/>
          <w:b w:val="1"/>
          <w:color w:val="auto"/>
          <w:kern w:val="0"/>
        </w:rPr>
      </w:pPr>
    </w:p>
    <w:p>
      <w:pPr>
        <w:pStyle w:val="0"/>
        <w:spacing w:line="320" w:lineRule="exact"/>
        <w:rPr>
          <w:rFonts w:hint="default" w:asciiTheme="minorEastAsia" w:hAnsiTheme="minorEastAsia"/>
          <w:b w:val="1"/>
          <w:color w:val="auto"/>
          <w:kern w:val="0"/>
        </w:rPr>
      </w:pPr>
    </w:p>
    <w:p>
      <w:pPr>
        <w:pStyle w:val="0"/>
        <w:spacing w:line="320" w:lineRule="exact"/>
        <w:rPr>
          <w:rFonts w:hint="default" w:asciiTheme="minorEastAsia" w:hAnsiTheme="minorEastAsia"/>
          <w:b w:val="1"/>
          <w:color w:val="auto"/>
          <w:kern w:val="0"/>
        </w:rPr>
      </w:pPr>
    </w:p>
    <w:p>
      <w:pPr>
        <w:pStyle w:val="0"/>
        <w:spacing w:line="320" w:lineRule="exact"/>
        <w:rPr>
          <w:rFonts w:hint="default" w:asciiTheme="minorEastAsia" w:hAnsiTheme="minorEastAsia"/>
          <w:b w:val="1"/>
          <w:color w:val="auto"/>
          <w:kern w:val="0"/>
        </w:rPr>
      </w:pPr>
    </w:p>
    <w:p>
      <w:pPr>
        <w:pStyle w:val="0"/>
        <w:spacing w:line="320" w:lineRule="exact"/>
        <w:rPr>
          <w:rFonts w:hint="default" w:asciiTheme="minorEastAsia" w:hAnsiTheme="minorEastAsia"/>
          <w:b w:val="1"/>
          <w:color w:val="auto"/>
          <w:kern w:val="0"/>
        </w:rPr>
      </w:pPr>
    </w:p>
    <w:p>
      <w:pPr>
        <w:pStyle w:val="0"/>
        <w:spacing w:line="320" w:lineRule="exact"/>
        <w:rPr>
          <w:rFonts w:hint="default" w:asciiTheme="minorEastAsia" w:hAnsiTheme="minorEastAsia"/>
          <w:b w:val="1"/>
          <w:color w:val="auto"/>
          <w:kern w:val="0"/>
        </w:rPr>
      </w:pPr>
    </w:p>
    <w:p>
      <w:pPr>
        <w:pStyle w:val="0"/>
        <w:spacing w:line="320" w:lineRule="exact"/>
        <w:rPr>
          <w:rFonts w:hint="default" w:asciiTheme="minorEastAsia" w:hAnsiTheme="minorEastAsia"/>
          <w:b w:val="1"/>
          <w:color w:val="auto"/>
          <w:kern w:val="0"/>
        </w:rPr>
      </w:pPr>
    </w:p>
    <w:p>
      <w:pPr>
        <w:pStyle w:val="0"/>
        <w:spacing w:line="320" w:lineRule="exact"/>
        <w:rPr>
          <w:rFonts w:hint="default" w:asciiTheme="minorEastAsia" w:hAnsiTheme="minorEastAsia"/>
          <w:b w:val="1"/>
          <w:color w:val="auto"/>
          <w:kern w:val="0"/>
        </w:rPr>
      </w:pPr>
    </w:p>
    <w:p>
      <w:pPr>
        <w:pStyle w:val="0"/>
        <w:spacing w:line="320" w:lineRule="exact"/>
        <w:rPr>
          <w:rFonts w:hint="default" w:asciiTheme="minorEastAsia" w:hAnsiTheme="minorEastAsia"/>
          <w:b w:val="1"/>
          <w:color w:val="auto"/>
          <w:kern w:val="0"/>
        </w:rPr>
      </w:pPr>
    </w:p>
    <w:p>
      <w:pPr>
        <w:pStyle w:val="0"/>
        <w:spacing w:line="320" w:lineRule="exact"/>
        <w:rPr>
          <w:rFonts w:hint="default" w:asciiTheme="minorEastAsia" w:hAnsiTheme="minorEastAsia"/>
          <w:b w:val="1"/>
          <w:color w:val="auto"/>
        </w:rPr>
      </w:pPr>
      <w:r>
        <w:rPr>
          <w:rFonts w:hint="eastAsia" w:asciiTheme="minorEastAsia" w:hAnsiTheme="minorEastAsia"/>
          <w:b w:val="1"/>
          <w:color w:val="auto"/>
        </w:rPr>
        <w:t>（４）人材育成を目的とした面談の実施</w:t>
      </w:r>
    </w:p>
    <w:tbl>
      <w:tblPr>
        <w:tblStyle w:val="37"/>
        <w:tblW w:w="4925" w:type="pct"/>
        <w:jc w:val="left"/>
        <w:tblInd w:w="250" w:type="dxa"/>
        <w:tblLayout w:type="fixed"/>
        <w:tblLook w:firstRow="1" w:lastRow="0" w:firstColumn="1" w:lastColumn="0" w:noHBand="0" w:noVBand="1" w:val="04A0"/>
      </w:tblPr>
      <w:tblGrid>
        <w:gridCol w:w="466"/>
        <w:gridCol w:w="8458"/>
      </w:tblGrid>
      <w:tr>
        <w:trPr>
          <w:trHeight w:val="316" w:hRule="atLeast"/>
        </w:trPr>
        <w:tc>
          <w:tcPr>
            <w:tcW w:w="261" w:type="pct"/>
            <w:shd w:val="clear" w:color="auto" w:themeFill="accent1" w:themeFillTint="33" w:themeFillShade="FF"/>
            <w:vAlign w:val="center"/>
          </w:tcPr>
          <w:p>
            <w:pPr>
              <w:pStyle w:val="0"/>
              <w:rPr>
                <w:rFonts w:hint="eastAsia"/>
                <w:color w:val="auto"/>
              </w:rPr>
            </w:pPr>
            <w:r>
              <w:rPr>
                <w:rFonts w:hint="eastAsia"/>
                <w:color w:val="auto"/>
              </w:rPr>
              <w:t>□</w:t>
            </w:r>
          </w:p>
        </w:tc>
        <w:tc>
          <w:tcPr>
            <w:tcW w:w="4739" w:type="pct"/>
            <w:shd w:val="clear" w:color="auto" w:themeFill="accent1" w:themeFillTint="33" w:themeFillShade="FF"/>
            <w:vAlign w:val="center"/>
          </w:tcPr>
          <w:p>
            <w:pPr>
              <w:pStyle w:val="0"/>
              <w:widowControl w:val="1"/>
              <w:spacing w:line="320" w:lineRule="exact"/>
              <w:ind w:left="211" w:hanging="211" w:hangingChars="100"/>
              <w:jc w:val="left"/>
              <w:rPr>
                <w:rFonts w:hint="default" w:asciiTheme="minorEastAsia" w:hAnsiTheme="minorEastAsia"/>
                <w:b w:val="1"/>
                <w:color w:val="auto"/>
                <w:kern w:val="0"/>
              </w:rPr>
            </w:pPr>
            <w:r>
              <w:rPr>
                <w:rFonts w:hint="eastAsia" w:asciiTheme="minorEastAsia" w:hAnsiTheme="minorEastAsia"/>
                <w:b w:val="1"/>
                <w:color w:val="auto"/>
                <w:kern w:val="0"/>
              </w:rPr>
              <w:t>①人材育成を目的とした面談手順書又は面談シートを作成していること</w:t>
            </w:r>
          </w:p>
        </w:tc>
      </w:tr>
      <w:tr>
        <w:trPr>
          <w:trHeight w:val="2312" w:hRule="atLeast"/>
        </w:trPr>
        <w:tc>
          <w:tcPr>
            <w:tcW w:w="5000" w:type="pct"/>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20" w:lineRule="exact"/>
              <w:jc w:val="left"/>
              <w:rPr>
                <w:rFonts w:hint="default" w:asciiTheme="minorEastAsia" w:hAnsiTheme="minorEastAsia"/>
                <w:color w:val="auto"/>
                <w:sz w:val="20"/>
                <w:u w:val="single" w:color="auto"/>
              </w:rPr>
            </w:pPr>
            <w:r>
              <w:rPr>
                <w:rFonts w:hint="eastAsia" w:asciiTheme="minorEastAsia" w:hAnsiTheme="minorEastAsia" w:eastAsiaTheme="minorEastAsia"/>
                <w:color w:val="auto"/>
                <w:kern w:val="0"/>
                <w:sz w:val="20"/>
                <w:u w:val="single" w:color="auto"/>
              </w:rPr>
              <w:t>◆審査項目</w:t>
            </w:r>
          </w:p>
          <w:p>
            <w:pPr>
              <w:pStyle w:val="0"/>
              <w:widowControl w:val="1"/>
              <w:spacing w:line="320" w:lineRule="exact"/>
              <w:ind w:left="300" w:hanging="300" w:hangingChars="150"/>
              <w:rPr>
                <w:rFonts w:hint="default" w:asciiTheme="minorEastAsia" w:hAnsiTheme="minorEastAsia"/>
                <w:color w:val="auto"/>
                <w:sz w:val="20"/>
              </w:rPr>
            </w:pPr>
            <w:r>
              <w:rPr>
                <w:rFonts w:hint="eastAsia" w:asciiTheme="minorEastAsia" w:hAnsiTheme="minorEastAsia" w:eastAsiaTheme="minorEastAsia"/>
                <w:color w:val="auto"/>
                <w:sz w:val="20"/>
              </w:rPr>
              <w:t>・</w:t>
            </w:r>
            <w:r>
              <w:rPr>
                <w:rFonts w:hint="eastAsia" w:asciiTheme="minorEastAsia" w:hAnsiTheme="minorEastAsia"/>
                <w:color w:val="auto"/>
                <w:sz w:val="20"/>
              </w:rPr>
              <w:t>　法人又は事業所内の共通の仕組みである。</w:t>
            </w:r>
          </w:p>
          <w:p>
            <w:pPr>
              <w:pStyle w:val="0"/>
              <w:widowControl w:val="1"/>
              <w:spacing w:line="320" w:lineRule="exact"/>
              <w:ind w:left="300" w:hanging="300" w:hangingChars="150"/>
              <w:rPr>
                <w:rFonts w:hint="default" w:asciiTheme="minorEastAsia" w:hAnsiTheme="minorEastAsia"/>
                <w:color w:val="auto"/>
                <w:sz w:val="20"/>
              </w:rPr>
            </w:pPr>
            <w:r>
              <w:rPr>
                <w:rFonts w:hint="eastAsia" w:asciiTheme="minorEastAsia" w:hAnsiTheme="minorEastAsia" w:eastAsiaTheme="minorEastAsia"/>
                <w:color w:val="auto"/>
                <w:sz w:val="20"/>
              </w:rPr>
              <w:t>・</w:t>
            </w:r>
            <w:r>
              <w:rPr>
                <w:rFonts w:hint="eastAsia" w:asciiTheme="minorEastAsia" w:hAnsiTheme="minorEastAsia"/>
                <w:color w:val="auto"/>
                <w:sz w:val="20"/>
              </w:rPr>
              <w:t>　面談は、「誰が」「誰を」「いつ」「どのような手順で」実施するのかを、手順書やマニュアルに明記している。なお、シートや様式に併記している場合も対象とする。</w:t>
            </w:r>
          </w:p>
          <w:p>
            <w:pPr>
              <w:pStyle w:val="0"/>
              <w:widowControl w:val="1"/>
              <w:spacing w:line="320" w:lineRule="exact"/>
              <w:ind w:left="300" w:hanging="300" w:hangingChars="150"/>
              <w:rPr>
                <w:rFonts w:hint="default" w:asciiTheme="minorEastAsia" w:hAnsiTheme="minorEastAsia"/>
                <w:color w:val="auto"/>
                <w:sz w:val="20"/>
              </w:rPr>
            </w:pPr>
            <w:r>
              <w:rPr>
                <w:rFonts w:hint="eastAsia" w:asciiTheme="minorEastAsia" w:hAnsiTheme="minorEastAsia" w:eastAsiaTheme="minorEastAsia"/>
                <w:color w:val="auto"/>
                <w:sz w:val="20"/>
              </w:rPr>
              <w:t>・</w:t>
            </w:r>
            <w:r>
              <w:rPr>
                <w:rFonts w:hint="eastAsia" w:asciiTheme="minorEastAsia" w:hAnsiTheme="minorEastAsia"/>
                <w:color w:val="auto"/>
                <w:sz w:val="20"/>
              </w:rPr>
              <w:t>　面談の内容を記録するための様式がある。</w:t>
            </w:r>
          </w:p>
          <w:p>
            <w:pPr>
              <w:pStyle w:val="0"/>
              <w:widowControl w:val="1"/>
              <w:spacing w:line="320" w:lineRule="exact"/>
              <w:ind w:left="300" w:hanging="300" w:hangingChars="150"/>
              <w:rPr>
                <w:rFonts w:hint="default" w:asciiTheme="minorEastAsia" w:hAnsiTheme="minorEastAsia"/>
                <w:color w:val="auto"/>
                <w:kern w:val="0"/>
                <w:sz w:val="20"/>
              </w:rPr>
            </w:pPr>
            <w:r>
              <w:rPr>
                <w:rFonts w:hint="eastAsia" w:asciiTheme="minorEastAsia" w:hAnsiTheme="minorEastAsia" w:eastAsiaTheme="minorEastAsia"/>
                <w:color w:val="auto"/>
                <w:sz w:val="20"/>
              </w:rPr>
              <w:t>・</w:t>
            </w:r>
            <w:r>
              <w:rPr>
                <w:rFonts w:hint="eastAsia" w:asciiTheme="minorEastAsia" w:hAnsiTheme="minorEastAsia"/>
                <w:color w:val="auto"/>
                <w:sz w:val="20"/>
              </w:rPr>
              <w:t>　年１回以上実施する仕組みである。</w:t>
            </w:r>
          </w:p>
        </w:tc>
      </w:tr>
      <w:tr>
        <w:trPr>
          <w:trHeight w:val="316" w:hRule="atLeast"/>
        </w:trPr>
        <w:tc>
          <w:tcPr>
            <w:tcW w:w="261" w:type="pct"/>
            <w:shd w:val="clear" w:color="auto" w:themeFill="accent1" w:themeFillTint="33" w:themeFillShade="FF"/>
            <w:vAlign w:val="center"/>
          </w:tcPr>
          <w:p>
            <w:pPr>
              <w:pStyle w:val="0"/>
              <w:rPr>
                <w:rFonts w:hint="eastAsia"/>
                <w:color w:val="auto"/>
              </w:rPr>
            </w:pPr>
            <w:r>
              <w:rPr>
                <w:rFonts w:hint="eastAsia"/>
                <w:color w:val="auto"/>
              </w:rPr>
              <w:t>□</w:t>
            </w:r>
          </w:p>
        </w:tc>
        <w:tc>
          <w:tcPr>
            <w:tcW w:w="4739" w:type="pct"/>
            <w:shd w:val="clear" w:color="auto" w:themeFill="accent1" w:themeFillTint="33" w:themeFillShade="FF"/>
            <w:vAlign w:val="center"/>
          </w:tcPr>
          <w:p>
            <w:pPr>
              <w:pStyle w:val="0"/>
              <w:widowControl w:val="1"/>
              <w:spacing w:line="320" w:lineRule="exact"/>
              <w:ind w:left="211" w:hanging="211" w:hangingChars="100"/>
              <w:jc w:val="left"/>
              <w:rPr>
                <w:rFonts w:hint="default" w:asciiTheme="minorEastAsia" w:hAnsiTheme="minorEastAsia"/>
                <w:b w:val="1"/>
                <w:color w:val="auto"/>
                <w:kern w:val="0"/>
              </w:rPr>
            </w:pPr>
            <w:r>
              <w:rPr>
                <w:rFonts w:hint="eastAsia" w:asciiTheme="minorEastAsia" w:hAnsiTheme="minorEastAsia"/>
                <w:b w:val="1"/>
                <w:color w:val="auto"/>
              </w:rPr>
              <w:t>②人材育成を目的とした面談を実施し、その内容を管理監督者に報告していること</w:t>
            </w:r>
          </w:p>
        </w:tc>
      </w:tr>
      <w:tr>
        <w:trPr>
          <w:trHeight w:val="2203" w:hRule="atLeast"/>
        </w:trPr>
        <w:tc>
          <w:tcPr>
            <w:tcW w:w="5000" w:type="pct"/>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20" w:lineRule="exact"/>
              <w:ind w:left="300" w:hanging="300" w:hangingChars="150"/>
              <w:rPr>
                <w:rFonts w:hint="default" w:asciiTheme="minorEastAsia" w:hAnsiTheme="minorEastAsia"/>
                <w:color w:val="auto"/>
                <w:sz w:val="20"/>
                <w:u w:val="single" w:color="auto"/>
              </w:rPr>
            </w:pPr>
            <w:r>
              <w:rPr>
                <w:rFonts w:hint="eastAsia" w:asciiTheme="minorEastAsia" w:hAnsiTheme="minorEastAsia" w:eastAsiaTheme="minorEastAsia"/>
                <w:color w:val="auto"/>
                <w:kern w:val="0"/>
                <w:sz w:val="20"/>
                <w:u w:val="single" w:color="auto"/>
              </w:rPr>
              <w:t>◆審査項目</w:t>
            </w:r>
          </w:p>
          <w:p>
            <w:pPr>
              <w:pStyle w:val="23"/>
              <w:spacing w:line="320" w:lineRule="exact"/>
              <w:ind w:left="300" w:hanging="300" w:hangingChars="150"/>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　（申請月から遡って）過去１年以内に、手順のとおり、様式を使用して面談を実施した記録がある。</w:t>
            </w:r>
          </w:p>
          <w:p>
            <w:pPr>
              <w:pStyle w:val="23"/>
              <w:spacing w:line="320" w:lineRule="exact"/>
              <w:ind w:left="300" w:hanging="300" w:hangingChars="150"/>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　全職員を対象とした面談が望ましいが、少なくとも正規職員は全員に対して実施している。</w:t>
            </w:r>
          </w:p>
          <w:p>
            <w:pPr>
              <w:pStyle w:val="23"/>
              <w:spacing w:line="320" w:lineRule="exact"/>
              <w:ind w:left="300" w:hanging="300" w:hangingChars="150"/>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　育成に責任をもつ者が面談をすることが望ましいが、職員より上位者が面談を実施している。</w:t>
            </w:r>
          </w:p>
          <w:p>
            <w:pPr>
              <w:pStyle w:val="23"/>
              <w:spacing w:line="320" w:lineRule="exact"/>
              <w:ind w:left="300" w:hanging="300" w:hangingChars="150"/>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　面談の内容が人材育成に最終責任のある施設長や管理者などに報告される仕組みである。</w:t>
            </w:r>
          </w:p>
        </w:tc>
      </w:tr>
    </w:tbl>
    <w:p>
      <w:pPr>
        <w:pStyle w:val="0"/>
        <w:spacing w:line="320" w:lineRule="exact"/>
        <w:rPr>
          <w:rFonts w:hint="default" w:asciiTheme="minorEastAsia" w:hAnsiTheme="minorEastAsia"/>
          <w:color w:val="auto"/>
        </w:rPr>
      </w:pPr>
    </w:p>
    <w:p>
      <w:pPr>
        <w:pStyle w:val="0"/>
        <w:spacing w:line="320" w:lineRule="exact"/>
        <w:rPr>
          <w:rFonts w:hint="default" w:asciiTheme="minorEastAsia" w:hAnsiTheme="minorEastAsia"/>
          <w:b w:val="1"/>
          <w:color w:val="auto"/>
        </w:rPr>
      </w:pPr>
      <w:r>
        <w:rPr>
          <w:rFonts w:hint="eastAsia" w:asciiTheme="minorEastAsia" w:hAnsiTheme="minorEastAsia"/>
          <w:b w:val="1"/>
          <w:color w:val="auto"/>
        </w:rPr>
        <w:t>（５）給与体系又は給与表の導入</w:t>
      </w:r>
    </w:p>
    <w:tbl>
      <w:tblPr>
        <w:tblStyle w:val="37"/>
        <w:tblW w:w="5024" w:type="pct"/>
        <w:jc w:val="left"/>
        <w:tblInd w:w="250" w:type="dxa"/>
        <w:tblLayout w:type="fixed"/>
        <w:tblLook w:firstRow="1" w:lastRow="0" w:firstColumn="1" w:lastColumn="0" w:noHBand="0" w:noVBand="1" w:val="04A0"/>
      </w:tblPr>
      <w:tblGrid>
        <w:gridCol w:w="464"/>
        <w:gridCol w:w="8639"/>
      </w:tblGrid>
      <w:tr>
        <w:trPr>
          <w:trHeight w:val="636" w:hRule="atLeast"/>
        </w:trPr>
        <w:tc>
          <w:tcPr>
            <w:tcW w:w="255" w:type="pct"/>
            <w:shd w:val="clear" w:color="auto" w:themeFill="accent1" w:themeFillTint="33" w:themeFillShade="FF"/>
            <w:vAlign w:val="center"/>
          </w:tcPr>
          <w:p>
            <w:pPr>
              <w:pStyle w:val="0"/>
              <w:rPr>
                <w:rFonts w:hint="eastAsia"/>
                <w:color w:val="auto"/>
              </w:rPr>
            </w:pPr>
            <w:r>
              <w:rPr>
                <w:rFonts w:hint="eastAsia"/>
                <w:color w:val="auto"/>
              </w:rPr>
              <w:t>□</w:t>
            </w:r>
          </w:p>
        </w:tc>
        <w:tc>
          <w:tcPr>
            <w:tcW w:w="4745" w:type="pct"/>
            <w:shd w:val="clear" w:color="auto" w:themeFill="accent1" w:themeFillTint="33" w:themeFillShade="FF"/>
            <w:vAlign w:val="center"/>
          </w:tcPr>
          <w:p>
            <w:pPr>
              <w:pStyle w:val="0"/>
              <w:widowControl w:val="1"/>
              <w:spacing w:line="320" w:lineRule="exact"/>
              <w:ind w:left="211" w:hanging="211" w:hangingChars="100"/>
              <w:jc w:val="left"/>
              <w:rPr>
                <w:rFonts w:hint="default" w:asciiTheme="minorEastAsia" w:hAnsiTheme="minorEastAsia"/>
                <w:b w:val="1"/>
                <w:color w:val="auto"/>
                <w:kern w:val="0"/>
              </w:rPr>
            </w:pPr>
            <w:r>
              <w:rPr>
                <w:rFonts w:hint="eastAsia" w:asciiTheme="minorEastAsia" w:hAnsiTheme="minorEastAsia"/>
                <w:b w:val="1"/>
                <w:color w:val="auto"/>
                <w:kern w:val="0"/>
              </w:rPr>
              <w:t>①給与・賞与を支給するための基準・昇給の基準（原則基本給の増）を定め、運用を始めていること</w:t>
            </w:r>
          </w:p>
        </w:tc>
      </w:tr>
      <w:tr>
        <w:trPr>
          <w:trHeight w:val="2226" w:hRule="atLeast"/>
        </w:trPr>
        <w:tc>
          <w:tcPr>
            <w:tcW w:w="5000" w:type="pct"/>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20" w:lineRule="exact"/>
              <w:ind w:left="300" w:hanging="300" w:hangingChars="150"/>
              <w:rPr>
                <w:rFonts w:hint="default" w:asciiTheme="minorEastAsia" w:hAnsiTheme="minorEastAsia"/>
                <w:color w:val="auto"/>
                <w:sz w:val="20"/>
                <w:u w:val="single" w:color="auto"/>
              </w:rPr>
            </w:pPr>
            <w:r>
              <w:rPr>
                <w:rFonts w:hint="eastAsia" w:asciiTheme="minorEastAsia" w:hAnsiTheme="minorEastAsia" w:eastAsiaTheme="minorEastAsia"/>
                <w:color w:val="auto"/>
                <w:kern w:val="0"/>
                <w:sz w:val="20"/>
                <w:u w:val="single" w:color="auto"/>
              </w:rPr>
              <w:t>◆審査項目</w:t>
            </w:r>
          </w:p>
          <w:p>
            <w:pPr>
              <w:pStyle w:val="0"/>
              <w:widowControl w:val="1"/>
              <w:spacing w:line="320" w:lineRule="exact"/>
              <w:ind w:left="300" w:hanging="300" w:hangingChars="150"/>
              <w:rPr>
                <w:rFonts w:hint="default" w:asciiTheme="minorEastAsia" w:hAnsiTheme="minorEastAsia"/>
                <w:color w:val="auto"/>
                <w:sz w:val="20"/>
              </w:rPr>
            </w:pPr>
            <w:r>
              <w:rPr>
                <w:rFonts w:hint="eastAsia" w:asciiTheme="minorEastAsia" w:hAnsiTheme="minorEastAsia" w:eastAsiaTheme="minorEastAsia"/>
                <w:color w:val="auto"/>
                <w:sz w:val="20"/>
              </w:rPr>
              <w:t>・</w:t>
            </w:r>
            <w:r>
              <w:rPr>
                <w:rFonts w:hint="eastAsia" w:asciiTheme="minorEastAsia" w:hAnsiTheme="minorEastAsia"/>
                <w:color w:val="auto"/>
                <w:sz w:val="20"/>
              </w:rPr>
              <w:t>　キャリアパスにおける役割を基準通りに遂行している職員が、毎年１回以上昇給する仕組みである。なお、毎年理事会等で昇給額を決定する場合は、昇給額を事前に公表していること。</w:t>
            </w:r>
          </w:p>
          <w:p>
            <w:pPr>
              <w:pStyle w:val="0"/>
              <w:widowControl w:val="1"/>
              <w:spacing w:line="320" w:lineRule="exact"/>
              <w:ind w:left="300" w:hanging="300" w:hangingChars="150"/>
              <w:rPr>
                <w:rFonts w:hint="default" w:asciiTheme="minorEastAsia" w:hAnsiTheme="minorEastAsia"/>
                <w:color w:val="auto"/>
                <w:kern w:val="0"/>
                <w:sz w:val="20"/>
              </w:rPr>
            </w:pPr>
            <w:r>
              <w:rPr>
                <w:rFonts w:hint="eastAsia" w:asciiTheme="minorEastAsia" w:hAnsiTheme="minorEastAsia" w:eastAsiaTheme="minorEastAsia"/>
                <w:color w:val="auto"/>
                <w:kern w:val="0"/>
                <w:sz w:val="20"/>
              </w:rPr>
              <w:t>・</w:t>
            </w:r>
            <w:r>
              <w:rPr>
                <w:rFonts w:hint="eastAsia" w:asciiTheme="minorEastAsia" w:hAnsiTheme="minorEastAsia"/>
                <w:color w:val="auto"/>
                <w:kern w:val="0"/>
                <w:sz w:val="20"/>
              </w:rPr>
              <w:t>　基本給又は手当が職位・職責に対応している。</w:t>
            </w:r>
          </w:p>
          <w:p>
            <w:pPr>
              <w:pStyle w:val="0"/>
              <w:widowControl w:val="1"/>
              <w:spacing w:line="320" w:lineRule="exact"/>
              <w:ind w:left="300" w:hanging="300" w:hangingChars="150"/>
              <w:rPr>
                <w:rFonts w:hint="default" w:asciiTheme="minorEastAsia" w:hAnsiTheme="minorEastAsia"/>
                <w:color w:val="auto"/>
                <w:kern w:val="0"/>
                <w:sz w:val="20"/>
              </w:rPr>
            </w:pPr>
            <w:r>
              <w:rPr>
                <w:rFonts w:hint="eastAsia" w:asciiTheme="minorEastAsia" w:hAnsiTheme="minorEastAsia" w:eastAsiaTheme="minorEastAsia"/>
                <w:color w:val="auto"/>
                <w:kern w:val="0"/>
                <w:sz w:val="20"/>
              </w:rPr>
              <w:t>・</w:t>
            </w:r>
            <w:r>
              <w:rPr>
                <w:rFonts w:hint="eastAsia" w:asciiTheme="minorEastAsia" w:hAnsiTheme="minorEastAsia"/>
                <w:color w:val="auto"/>
                <w:kern w:val="0"/>
                <w:sz w:val="20"/>
              </w:rPr>
              <w:t>　賞与の支給について、その支給基準（回数、基準期間、支給額の決定方法、基礎額、支給月数、支給率など）が規定されている。また、賞与を支給しない場合は、その旨を明示した文書等によって職員に説明されている。</w:t>
            </w:r>
          </w:p>
        </w:tc>
      </w:tr>
      <w:tr>
        <w:trPr>
          <w:trHeight w:val="318" w:hRule="atLeast"/>
        </w:trPr>
        <w:tc>
          <w:tcPr>
            <w:tcW w:w="255" w:type="pct"/>
            <w:shd w:val="clear" w:color="auto" w:themeFill="accent1" w:themeFillTint="33" w:themeFillShade="FF"/>
            <w:vAlign w:val="center"/>
          </w:tcPr>
          <w:p>
            <w:pPr>
              <w:pStyle w:val="0"/>
              <w:rPr>
                <w:rFonts w:hint="eastAsia"/>
                <w:color w:val="auto"/>
              </w:rPr>
            </w:pPr>
            <w:r>
              <w:rPr>
                <w:rFonts w:hint="eastAsia"/>
                <w:color w:val="auto"/>
              </w:rPr>
              <w:t>□</w:t>
            </w:r>
          </w:p>
        </w:tc>
        <w:tc>
          <w:tcPr>
            <w:tcW w:w="4745" w:type="pct"/>
            <w:shd w:val="clear" w:color="auto" w:themeFill="accent1" w:themeFillTint="33" w:themeFillShade="FF"/>
            <w:vAlign w:val="center"/>
          </w:tcPr>
          <w:p>
            <w:pPr>
              <w:pStyle w:val="0"/>
              <w:widowControl w:val="1"/>
              <w:spacing w:line="320" w:lineRule="exact"/>
              <w:ind w:left="211" w:hanging="211" w:hangingChars="100"/>
              <w:jc w:val="left"/>
              <w:rPr>
                <w:rFonts w:hint="default" w:asciiTheme="minorEastAsia" w:hAnsiTheme="minorEastAsia"/>
                <w:b w:val="1"/>
                <w:color w:val="auto"/>
                <w:kern w:val="0"/>
              </w:rPr>
            </w:pPr>
            <w:r>
              <w:rPr>
                <w:rFonts w:hint="eastAsia" w:asciiTheme="minorEastAsia" w:hAnsiTheme="minorEastAsia"/>
                <w:b w:val="1"/>
                <w:color w:val="auto"/>
              </w:rPr>
              <w:t>②過去３年間に基準に見合った昇給をしていること</w:t>
            </w:r>
          </w:p>
        </w:tc>
      </w:tr>
      <w:tr>
        <w:trPr>
          <w:trHeight w:val="1392" w:hRule="atLeast"/>
        </w:trPr>
        <w:tc>
          <w:tcPr>
            <w:tcW w:w="5000" w:type="pct"/>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20" w:lineRule="exact"/>
              <w:ind w:left="300" w:hanging="300" w:hangingChars="150"/>
              <w:rPr>
                <w:rFonts w:hint="default" w:asciiTheme="minorEastAsia" w:hAnsiTheme="minorEastAsia"/>
                <w:color w:val="auto"/>
                <w:sz w:val="20"/>
                <w:u w:val="single" w:color="auto"/>
              </w:rPr>
            </w:pPr>
            <w:r>
              <w:rPr>
                <w:rFonts w:hint="eastAsia" w:asciiTheme="minorEastAsia" w:hAnsiTheme="minorEastAsia" w:eastAsiaTheme="minorEastAsia"/>
                <w:color w:val="auto"/>
                <w:kern w:val="0"/>
                <w:sz w:val="20"/>
                <w:u w:val="single" w:color="auto"/>
              </w:rPr>
              <w:t>◆審査項目</w:t>
            </w:r>
          </w:p>
          <w:p>
            <w:pPr>
              <w:pStyle w:val="23"/>
              <w:spacing w:line="320" w:lineRule="exact"/>
              <w:ind w:left="300" w:hanging="300" w:hangingChars="150"/>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　規程に則り、年１回以上昇給（原則基本給の増）している。</w:t>
            </w:r>
          </w:p>
          <w:p>
            <w:pPr>
              <w:pStyle w:val="23"/>
              <w:spacing w:line="320" w:lineRule="exact"/>
              <w:ind w:left="300" w:hanging="300" w:hangingChars="150"/>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　昇給を実施しない年度がある場合、その理由が合理的である。</w:t>
            </w:r>
          </w:p>
          <w:p>
            <w:pPr>
              <w:pStyle w:val="23"/>
              <w:spacing w:line="320" w:lineRule="exact"/>
              <w:ind w:left="300" w:hanging="300" w:hangingChars="150"/>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　昇給を実施しない年度がある場合、その理由を職員に説明し、合意を得ている。</w:t>
            </w:r>
          </w:p>
        </w:tc>
      </w:tr>
      <w:tr>
        <w:trPr>
          <w:trHeight w:val="318" w:hRule="atLeast"/>
        </w:trPr>
        <w:tc>
          <w:tcPr>
            <w:tcW w:w="255" w:type="pct"/>
            <w:shd w:val="clear" w:color="auto" w:themeFill="accent1" w:themeFillTint="33" w:themeFillShade="FF"/>
            <w:vAlign w:val="center"/>
          </w:tcPr>
          <w:p>
            <w:pPr>
              <w:pStyle w:val="0"/>
              <w:rPr>
                <w:rFonts w:hint="eastAsia"/>
                <w:color w:val="auto"/>
              </w:rPr>
            </w:pPr>
            <w:r>
              <w:rPr>
                <w:rFonts w:hint="eastAsia"/>
                <w:color w:val="auto"/>
              </w:rPr>
              <w:t>□</w:t>
            </w:r>
          </w:p>
        </w:tc>
        <w:tc>
          <w:tcPr>
            <w:tcW w:w="4745" w:type="pct"/>
            <w:shd w:val="clear" w:color="auto" w:themeFill="accent1" w:themeFillTint="33" w:themeFillShade="FF"/>
            <w:vAlign w:val="center"/>
          </w:tcPr>
          <w:p>
            <w:pPr>
              <w:pStyle w:val="0"/>
              <w:widowControl w:val="1"/>
              <w:spacing w:line="320" w:lineRule="exact"/>
              <w:ind w:left="211" w:hanging="211" w:hangingChars="100"/>
              <w:jc w:val="left"/>
              <w:rPr>
                <w:rFonts w:hint="default" w:asciiTheme="minorEastAsia" w:hAnsiTheme="minorEastAsia"/>
                <w:b w:val="1"/>
                <w:color w:val="auto"/>
                <w:kern w:val="0"/>
              </w:rPr>
            </w:pPr>
            <w:r>
              <w:rPr>
                <w:rFonts w:hint="eastAsia" w:asciiTheme="minorEastAsia" w:hAnsiTheme="minorEastAsia"/>
                <w:b w:val="1"/>
                <w:color w:val="auto"/>
              </w:rPr>
              <w:t>③職員（非正規職員を含む）へ</w:t>
            </w:r>
            <w:r>
              <w:rPr>
                <w:rFonts w:hint="eastAsia" w:asciiTheme="minorEastAsia" w:hAnsiTheme="minorEastAsia"/>
                <w:b w:val="1"/>
                <w:color w:val="auto"/>
                <w:kern w:val="0"/>
              </w:rPr>
              <w:t>給与・賞与の規程について</w:t>
            </w:r>
            <w:r>
              <w:rPr>
                <w:rFonts w:hint="eastAsia" w:asciiTheme="minorEastAsia" w:hAnsiTheme="minorEastAsia"/>
                <w:b w:val="1"/>
                <w:color w:val="auto"/>
              </w:rPr>
              <w:t>周知していること</w:t>
            </w:r>
          </w:p>
        </w:tc>
      </w:tr>
      <w:tr>
        <w:trPr>
          <w:trHeight w:val="1719" w:hRule="atLeast"/>
        </w:trPr>
        <w:tc>
          <w:tcPr>
            <w:tcW w:w="5000" w:type="pct"/>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20" w:lineRule="exact"/>
              <w:ind w:left="300" w:hanging="300" w:hangingChars="150"/>
              <w:rPr>
                <w:rFonts w:hint="default" w:asciiTheme="minorEastAsia" w:hAnsiTheme="minorEastAsia"/>
                <w:color w:val="auto"/>
                <w:sz w:val="20"/>
                <w:u w:val="single" w:color="auto"/>
              </w:rPr>
            </w:pPr>
            <w:r>
              <w:rPr>
                <w:rFonts w:hint="eastAsia" w:asciiTheme="minorEastAsia" w:hAnsiTheme="minorEastAsia" w:eastAsiaTheme="minorEastAsia"/>
                <w:color w:val="auto"/>
                <w:kern w:val="0"/>
                <w:sz w:val="20"/>
                <w:u w:val="single" w:color="auto"/>
              </w:rPr>
              <w:t>◆審査項目</w:t>
            </w:r>
          </w:p>
          <w:p>
            <w:pPr>
              <w:pStyle w:val="23"/>
              <w:spacing w:line="320" w:lineRule="exact"/>
              <w:ind w:left="300" w:hanging="300" w:hangingChars="150"/>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　周知するための文書を作成している。</w:t>
            </w:r>
          </w:p>
          <w:p>
            <w:pPr>
              <w:pStyle w:val="23"/>
              <w:spacing w:line="320" w:lineRule="exact"/>
              <w:ind w:left="300" w:hanging="300" w:hangingChars="150"/>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　給与・賞与を支給するための基準および昇給の基準を職員に説明している。</w:t>
            </w:r>
          </w:p>
          <w:p>
            <w:pPr>
              <w:pStyle w:val="23"/>
              <w:spacing w:line="320" w:lineRule="exact"/>
              <w:ind w:left="300" w:hanging="300" w:hangingChars="150"/>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　給与・賞与の支給の基準等について、職員が認識している。</w:t>
            </w:r>
          </w:p>
        </w:tc>
      </w:tr>
      <w:tr>
        <w:trPr>
          <w:trHeight w:val="318" w:hRule="atLeast"/>
        </w:trPr>
        <w:tc>
          <w:tcPr>
            <w:tcW w:w="255" w:type="pct"/>
            <w:shd w:val="clear" w:color="auto" w:themeFill="accent1" w:themeFillTint="33" w:themeFillShade="FF"/>
            <w:vAlign w:val="center"/>
          </w:tcPr>
          <w:p>
            <w:pPr>
              <w:pStyle w:val="0"/>
              <w:rPr>
                <w:rFonts w:hint="eastAsia"/>
                <w:color w:val="auto"/>
              </w:rPr>
            </w:pPr>
            <w:r>
              <w:rPr>
                <w:rFonts w:hint="eastAsia"/>
                <w:color w:val="auto"/>
              </w:rPr>
              <w:t>□</w:t>
            </w:r>
          </w:p>
        </w:tc>
        <w:tc>
          <w:tcPr>
            <w:tcW w:w="4745" w:type="pct"/>
            <w:shd w:val="clear" w:color="auto" w:themeFill="accent1" w:themeFillTint="33" w:themeFillShade="FF"/>
            <w:vAlign w:val="center"/>
          </w:tcPr>
          <w:p>
            <w:pPr>
              <w:pStyle w:val="0"/>
              <w:widowControl w:val="1"/>
              <w:spacing w:line="320" w:lineRule="exact"/>
              <w:ind w:left="211" w:hanging="211" w:hangingChars="100"/>
              <w:jc w:val="left"/>
              <w:rPr>
                <w:rFonts w:hint="default" w:asciiTheme="minorEastAsia" w:hAnsiTheme="minorEastAsia"/>
                <w:b w:val="1"/>
                <w:color w:val="auto"/>
                <w:kern w:val="0"/>
              </w:rPr>
            </w:pPr>
            <w:r>
              <w:rPr>
                <w:rFonts w:hint="eastAsia" w:asciiTheme="minorEastAsia" w:hAnsiTheme="minorEastAsia"/>
                <w:b w:val="1"/>
                <w:color w:val="auto"/>
              </w:rPr>
              <w:t>④介護職員処遇改善加算（Ⅰ又はⅡ）を算定していること</w:t>
            </w:r>
          </w:p>
        </w:tc>
      </w:tr>
      <w:tr>
        <w:trPr>
          <w:trHeight w:val="1133" w:hRule="atLeast"/>
        </w:trPr>
        <w:tc>
          <w:tcPr>
            <w:tcW w:w="5000" w:type="pct"/>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20" w:lineRule="exact"/>
              <w:ind w:left="300" w:hanging="300" w:hangingChars="150"/>
              <w:rPr>
                <w:rFonts w:hint="default" w:asciiTheme="minorEastAsia" w:hAnsiTheme="minorEastAsia"/>
                <w:color w:val="auto"/>
                <w:sz w:val="20"/>
                <w:u w:val="single" w:color="auto"/>
              </w:rPr>
            </w:pPr>
            <w:r>
              <w:rPr>
                <w:rFonts w:hint="eastAsia" w:asciiTheme="minorEastAsia" w:hAnsiTheme="minorEastAsia" w:eastAsiaTheme="minorEastAsia"/>
                <w:color w:val="auto"/>
                <w:kern w:val="0"/>
                <w:sz w:val="20"/>
                <w:u w:val="single" w:color="auto"/>
              </w:rPr>
              <w:t>◆審査項目</w:t>
            </w:r>
          </w:p>
          <w:p>
            <w:pPr>
              <w:pStyle w:val="23"/>
              <w:spacing w:line="320" w:lineRule="exact"/>
              <w:ind w:left="300" w:hanging="300" w:hangingChars="150"/>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　介護職員処遇改善加算（Ⅰ又はⅡ）を算定している。</w:t>
            </w:r>
          </w:p>
          <w:p>
            <w:pPr>
              <w:pStyle w:val="23"/>
              <w:spacing w:line="320" w:lineRule="exact"/>
              <w:ind w:left="300" w:hanging="300" w:hangingChars="150"/>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　介護職員処遇改善加算の支給方法について、職員に周知している。</w:t>
            </w:r>
          </w:p>
        </w:tc>
      </w:tr>
    </w:tbl>
    <w:p>
      <w:pPr>
        <w:pStyle w:val="23"/>
        <w:spacing w:line="320" w:lineRule="exact"/>
        <w:ind w:left="0" w:firstLine="0" w:firstLineChars="0"/>
        <w:rPr>
          <w:rFonts w:hint="default" w:asciiTheme="minorEastAsia" w:hAnsiTheme="minorEastAsia" w:eastAsiaTheme="minorEastAsia"/>
          <w:color w:val="auto"/>
        </w:rPr>
      </w:pPr>
    </w:p>
    <w:p>
      <w:pPr>
        <w:pStyle w:val="23"/>
        <w:spacing w:line="320" w:lineRule="exact"/>
        <w:ind w:left="0" w:firstLine="0" w:firstLineChars="0"/>
        <w:rPr>
          <w:rFonts w:hint="default" w:asciiTheme="minorEastAsia" w:hAnsiTheme="minorEastAsia" w:eastAsiaTheme="minorEastAsia"/>
          <w:color w:val="auto"/>
        </w:rPr>
      </w:pPr>
    </w:p>
    <w:p>
      <w:pPr>
        <w:pStyle w:val="0"/>
        <w:spacing w:line="320" w:lineRule="exact"/>
        <w:rPr>
          <w:rFonts w:hint="default" w:asciiTheme="minorEastAsia" w:hAnsiTheme="minorEastAsia"/>
          <w:b w:val="1"/>
          <w:color w:val="auto"/>
        </w:rPr>
      </w:pPr>
      <w:r>
        <w:rPr>
          <w:rFonts w:hint="eastAsia" w:asciiTheme="minorEastAsia" w:hAnsiTheme="minorEastAsia"/>
          <w:b w:val="1"/>
          <w:color w:val="auto"/>
        </w:rPr>
        <w:t>Ⅲ　働きやすい職場環境</w:t>
      </w:r>
    </w:p>
    <w:p>
      <w:pPr>
        <w:pStyle w:val="0"/>
        <w:spacing w:line="320" w:lineRule="exact"/>
        <w:rPr>
          <w:rFonts w:hint="default" w:asciiTheme="minorEastAsia" w:hAnsiTheme="minorEastAsia"/>
          <w:b w:val="1"/>
          <w:color w:val="auto"/>
        </w:rPr>
      </w:pPr>
      <w:r>
        <w:rPr>
          <w:rFonts w:hint="eastAsia" w:asciiTheme="minorEastAsia" w:hAnsiTheme="minorEastAsia"/>
          <w:b w:val="1"/>
          <w:color w:val="auto"/>
        </w:rPr>
        <w:t>（１）休暇取得及び労働時間縮減のための取組みの実施</w:t>
      </w:r>
    </w:p>
    <w:tbl>
      <w:tblPr>
        <w:tblStyle w:val="37"/>
        <w:tblW w:w="5024" w:type="pct"/>
        <w:jc w:val="left"/>
        <w:tblInd w:w="250" w:type="dxa"/>
        <w:tblLayout w:type="fixed"/>
        <w:tblLook w:firstRow="1" w:lastRow="0" w:firstColumn="1" w:lastColumn="0" w:noHBand="0" w:noVBand="1" w:val="04A0"/>
      </w:tblPr>
      <w:tblGrid>
        <w:gridCol w:w="464"/>
        <w:gridCol w:w="8639"/>
      </w:tblGrid>
      <w:tr>
        <w:trPr>
          <w:trHeight w:val="845" w:hRule="atLeast"/>
        </w:trPr>
        <w:tc>
          <w:tcPr>
            <w:tcW w:w="255" w:type="pct"/>
            <w:shd w:val="clear" w:color="auto" w:themeFill="accent1" w:themeFillTint="33" w:themeFillShade="FF"/>
            <w:vAlign w:val="center"/>
          </w:tcPr>
          <w:p>
            <w:pPr>
              <w:pStyle w:val="0"/>
              <w:rPr>
                <w:rFonts w:hint="eastAsia"/>
                <w:color w:val="auto"/>
              </w:rPr>
            </w:pPr>
            <w:r>
              <w:rPr>
                <w:rFonts w:hint="eastAsia"/>
                <w:color w:val="auto"/>
              </w:rPr>
              <w:t>□</w:t>
            </w:r>
          </w:p>
        </w:tc>
        <w:tc>
          <w:tcPr>
            <w:tcW w:w="4745" w:type="pct"/>
            <w:shd w:val="clear" w:color="auto" w:themeFill="accent1" w:themeFillTint="33" w:themeFillShade="FF"/>
            <w:vAlign w:val="center"/>
          </w:tcPr>
          <w:p>
            <w:pPr>
              <w:pStyle w:val="0"/>
              <w:widowControl w:val="1"/>
              <w:spacing w:line="320" w:lineRule="exact"/>
              <w:ind w:left="211" w:hanging="211" w:hangingChars="100"/>
              <w:jc w:val="left"/>
              <w:rPr>
                <w:rFonts w:hint="default" w:asciiTheme="minorEastAsia" w:hAnsiTheme="minorEastAsia"/>
                <w:b w:val="1"/>
                <w:color w:val="auto"/>
                <w:kern w:val="0"/>
              </w:rPr>
            </w:pPr>
            <w:r>
              <w:rPr>
                <w:rFonts w:hint="eastAsia" w:asciiTheme="minorEastAsia" w:hAnsiTheme="minorEastAsia"/>
                <w:b w:val="1"/>
                <w:color w:val="auto"/>
                <w:kern w:val="0"/>
              </w:rPr>
              <w:t>①休みやすい環境づくりに取り組んでいること</w:t>
            </w:r>
          </w:p>
          <w:p>
            <w:pPr>
              <w:pStyle w:val="0"/>
              <w:widowControl w:val="1"/>
              <w:spacing w:line="260" w:lineRule="exact"/>
              <w:ind w:left="211" w:hanging="211" w:hangingChars="100"/>
              <w:jc w:val="left"/>
              <w:rPr>
                <w:rFonts w:hint="default" w:asciiTheme="minorEastAsia" w:hAnsiTheme="minorEastAsia"/>
                <w:b w:val="1"/>
                <w:color w:val="auto"/>
                <w:kern w:val="0"/>
                <w:sz w:val="18"/>
              </w:rPr>
            </w:pPr>
            <w:r>
              <w:rPr>
                <w:rFonts w:hint="eastAsia" w:asciiTheme="minorEastAsia" w:hAnsiTheme="minorEastAsia"/>
                <w:b w:val="1"/>
                <w:color w:val="auto"/>
                <w:kern w:val="0"/>
              </w:rPr>
              <w:t>　</w:t>
            </w:r>
            <w:r>
              <w:rPr>
                <w:rFonts w:hint="eastAsia" w:asciiTheme="minorEastAsia" w:hAnsiTheme="minorEastAsia"/>
                <w:b w:val="1"/>
                <w:color w:val="auto"/>
                <w:kern w:val="0"/>
                <w:sz w:val="18"/>
              </w:rPr>
              <w:t>※休暇取得の促進に向けた取組み事例は、ガイドブック</w:t>
            </w:r>
            <w:r>
              <w:rPr>
                <w:rFonts w:hint="eastAsia" w:asciiTheme="minorEastAsia" w:hAnsiTheme="minorEastAsia"/>
                <w:b w:val="1"/>
                <w:color w:val="auto"/>
                <w:kern w:val="0"/>
                <w:sz w:val="18"/>
              </w:rPr>
              <w:t>P65</w:t>
            </w:r>
            <w:r>
              <w:rPr>
                <w:rFonts w:hint="eastAsia" w:asciiTheme="minorEastAsia" w:hAnsiTheme="minorEastAsia"/>
                <w:b w:val="1"/>
                <w:color w:val="auto"/>
                <w:kern w:val="0"/>
                <w:sz w:val="18"/>
              </w:rPr>
              <w:t>を参照ください</w:t>
            </w:r>
          </w:p>
          <w:p>
            <w:pPr>
              <w:pStyle w:val="0"/>
              <w:widowControl w:val="1"/>
              <w:spacing w:line="260" w:lineRule="exact"/>
              <w:ind w:left="211" w:hanging="211" w:hangingChars="100"/>
              <w:jc w:val="left"/>
              <w:rPr>
                <w:rFonts w:hint="default" w:asciiTheme="minorEastAsia" w:hAnsiTheme="minorEastAsia"/>
                <w:b w:val="1"/>
                <w:color w:val="auto"/>
                <w:kern w:val="0"/>
                <w:sz w:val="18"/>
              </w:rPr>
            </w:pPr>
            <w:r>
              <w:rPr>
                <w:rFonts w:hint="eastAsia" w:asciiTheme="minorEastAsia" w:hAnsiTheme="minorEastAsia"/>
                <w:b w:val="1"/>
                <w:color w:val="auto"/>
                <w:kern w:val="0"/>
                <w:sz w:val="18"/>
              </w:rPr>
              <w:t>　（永年勤続休暇、時間単位の有給休暇制度、推進委員会設置等）</w:t>
            </w:r>
          </w:p>
          <w:p>
            <w:pPr>
              <w:pStyle w:val="0"/>
              <w:widowControl w:val="1"/>
              <w:spacing w:line="260" w:lineRule="exact"/>
              <w:ind w:left="211" w:hanging="211" w:hangingChars="100"/>
              <w:jc w:val="left"/>
              <w:rPr>
                <w:rFonts w:hint="default" w:asciiTheme="minorEastAsia" w:hAnsiTheme="minorEastAsia"/>
                <w:b w:val="1"/>
                <w:color w:val="auto"/>
                <w:kern w:val="0"/>
                <w:sz w:val="18"/>
              </w:rPr>
            </w:pPr>
            <w:r>
              <w:rPr>
                <w:rFonts w:hint="eastAsia" w:asciiTheme="minorEastAsia" w:hAnsiTheme="minorEastAsia"/>
                <w:b w:val="1"/>
                <w:color w:val="auto"/>
                <w:kern w:val="0"/>
                <w:sz w:val="18"/>
              </w:rPr>
              <w:t>　※労働時間縮減の取組み事例は、ガイドブックＰ</w:t>
            </w:r>
            <w:r>
              <w:rPr>
                <w:rFonts w:hint="eastAsia" w:asciiTheme="minorEastAsia" w:hAnsiTheme="minorEastAsia"/>
                <w:b w:val="1"/>
                <w:color w:val="auto"/>
                <w:kern w:val="0"/>
                <w:sz w:val="18"/>
              </w:rPr>
              <w:t>65</w:t>
            </w:r>
            <w:r>
              <w:rPr>
                <w:rFonts w:hint="eastAsia" w:asciiTheme="minorEastAsia" w:hAnsiTheme="minorEastAsia"/>
                <w:b w:val="1"/>
                <w:color w:val="auto"/>
                <w:kern w:val="0"/>
                <w:sz w:val="18"/>
              </w:rPr>
              <w:t>参照を参照ください</w:t>
            </w:r>
          </w:p>
          <w:p>
            <w:pPr>
              <w:pStyle w:val="0"/>
              <w:widowControl w:val="1"/>
              <w:spacing w:line="260" w:lineRule="exact"/>
              <w:ind w:left="210" w:leftChars="100" w:firstLine="0" w:firstLineChars="0"/>
              <w:jc w:val="left"/>
              <w:rPr>
                <w:rFonts w:hint="default" w:asciiTheme="minorEastAsia" w:hAnsiTheme="minorEastAsia"/>
                <w:b w:val="1"/>
                <w:color w:val="auto"/>
                <w:kern w:val="0"/>
                <w:sz w:val="18"/>
              </w:rPr>
            </w:pPr>
            <w:r>
              <w:rPr>
                <w:rFonts w:hint="eastAsia" w:asciiTheme="minorEastAsia" w:hAnsiTheme="minorEastAsia"/>
                <w:b w:val="1"/>
                <w:color w:val="auto"/>
                <w:kern w:val="0"/>
                <w:sz w:val="18"/>
              </w:rPr>
              <w:t>（ノー残業デーの設定、ＩＣＴの活用、推進委員会の設置等）</w:t>
            </w:r>
          </w:p>
        </w:tc>
      </w:tr>
      <w:tr>
        <w:trPr>
          <w:trHeight w:val="1539" w:hRule="atLeast"/>
        </w:trPr>
        <w:tc>
          <w:tcPr>
            <w:tcW w:w="5000" w:type="pct"/>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20" w:lineRule="exact"/>
              <w:ind w:left="300" w:hanging="300" w:hangingChars="150"/>
              <w:rPr>
                <w:rFonts w:hint="default" w:asciiTheme="minorEastAsia" w:hAnsiTheme="minorEastAsia"/>
                <w:color w:val="auto"/>
                <w:sz w:val="20"/>
                <w:u w:val="single" w:color="auto"/>
              </w:rPr>
            </w:pPr>
            <w:r>
              <w:rPr>
                <w:rFonts w:hint="eastAsia" w:asciiTheme="minorEastAsia" w:hAnsiTheme="minorEastAsia" w:eastAsiaTheme="minorEastAsia"/>
                <w:color w:val="auto"/>
                <w:kern w:val="0"/>
                <w:sz w:val="20"/>
                <w:u w:val="single" w:color="auto"/>
              </w:rPr>
              <w:t>◆審査項目</w:t>
            </w:r>
          </w:p>
          <w:p>
            <w:pPr>
              <w:pStyle w:val="0"/>
              <w:widowControl w:val="1"/>
              <w:spacing w:line="320" w:lineRule="exact"/>
              <w:ind w:left="300" w:hanging="300" w:hangingChars="150"/>
              <w:rPr>
                <w:rFonts w:hint="default" w:asciiTheme="minorEastAsia" w:hAnsiTheme="minorEastAsia"/>
                <w:color w:val="auto"/>
                <w:sz w:val="20"/>
              </w:rPr>
            </w:pPr>
            <w:r>
              <w:rPr>
                <w:rFonts w:hint="eastAsia" w:asciiTheme="minorEastAsia" w:hAnsiTheme="minorEastAsia" w:eastAsiaTheme="minorEastAsia"/>
                <w:color w:val="auto"/>
                <w:sz w:val="20"/>
              </w:rPr>
              <w:t>・</w:t>
            </w:r>
            <w:r>
              <w:rPr>
                <w:rFonts w:hint="eastAsia" w:asciiTheme="minorEastAsia" w:hAnsiTheme="minorEastAsia"/>
                <w:color w:val="auto"/>
                <w:sz w:val="20"/>
              </w:rPr>
              <w:t>　休暇取得の促進に係る取組みを実施している。</w:t>
            </w:r>
          </w:p>
          <w:p>
            <w:pPr>
              <w:pStyle w:val="0"/>
              <w:widowControl w:val="1"/>
              <w:spacing w:line="320" w:lineRule="exact"/>
              <w:ind w:left="300" w:hanging="300" w:hangingChars="150"/>
              <w:rPr>
                <w:rFonts w:hint="default" w:asciiTheme="minorEastAsia" w:hAnsiTheme="minorEastAsia"/>
                <w:color w:val="auto"/>
                <w:sz w:val="20"/>
              </w:rPr>
            </w:pPr>
            <w:r>
              <w:rPr>
                <w:rFonts w:hint="eastAsia" w:asciiTheme="minorEastAsia" w:hAnsiTheme="minorEastAsia" w:eastAsiaTheme="minorEastAsia"/>
                <w:color w:val="auto"/>
                <w:sz w:val="20"/>
              </w:rPr>
              <w:t>・</w:t>
            </w:r>
            <w:r>
              <w:rPr>
                <w:rFonts w:hint="eastAsia" w:asciiTheme="minorEastAsia" w:hAnsiTheme="minorEastAsia"/>
                <w:color w:val="auto"/>
                <w:sz w:val="20"/>
              </w:rPr>
              <w:t>　労働時間縮減に係る取組みを実施している。</w:t>
            </w:r>
          </w:p>
          <w:p>
            <w:pPr>
              <w:pStyle w:val="0"/>
              <w:widowControl w:val="1"/>
              <w:spacing w:line="320" w:lineRule="exact"/>
              <w:ind w:left="300" w:hanging="300" w:hangingChars="150"/>
              <w:rPr>
                <w:rFonts w:hint="default" w:asciiTheme="minorEastAsia" w:hAnsiTheme="minorEastAsia"/>
                <w:color w:val="auto"/>
                <w:kern w:val="0"/>
                <w:sz w:val="20"/>
              </w:rPr>
            </w:pPr>
            <w:r>
              <w:rPr>
                <w:rFonts w:hint="eastAsia" w:asciiTheme="minorEastAsia" w:hAnsiTheme="minorEastAsia" w:eastAsiaTheme="minorEastAsia"/>
                <w:color w:val="auto"/>
                <w:sz w:val="20"/>
              </w:rPr>
              <w:t>・</w:t>
            </w:r>
            <w:r>
              <w:rPr>
                <w:rFonts w:hint="eastAsia" w:asciiTheme="minorEastAsia" w:hAnsiTheme="minorEastAsia"/>
                <w:color w:val="auto"/>
                <w:sz w:val="20"/>
              </w:rPr>
              <w:t>　取組内容の実施状況を記録、管理している。</w:t>
            </w:r>
          </w:p>
        </w:tc>
      </w:tr>
      <w:tr>
        <w:trPr>
          <w:trHeight w:val="491" w:hRule="atLeast"/>
        </w:trPr>
        <w:tc>
          <w:tcPr>
            <w:tcW w:w="255" w:type="pct"/>
            <w:shd w:val="clear" w:color="auto" w:themeFill="accent1" w:themeFillTint="33" w:themeFillShade="FF"/>
            <w:vAlign w:val="center"/>
          </w:tcPr>
          <w:p>
            <w:pPr>
              <w:pStyle w:val="0"/>
              <w:rPr>
                <w:rFonts w:hint="eastAsia"/>
                <w:color w:val="auto"/>
              </w:rPr>
            </w:pPr>
            <w:r>
              <w:rPr>
                <w:rFonts w:hint="eastAsia"/>
                <w:color w:val="auto"/>
              </w:rPr>
              <w:t>□</w:t>
            </w:r>
          </w:p>
        </w:tc>
        <w:tc>
          <w:tcPr>
            <w:tcW w:w="4745" w:type="pct"/>
            <w:shd w:val="clear" w:color="auto" w:themeFill="accent1" w:themeFillTint="33" w:themeFillShade="FF"/>
            <w:vAlign w:val="center"/>
          </w:tcPr>
          <w:p>
            <w:pPr>
              <w:pStyle w:val="0"/>
              <w:widowControl w:val="1"/>
              <w:spacing w:line="320" w:lineRule="exact"/>
              <w:ind w:left="211" w:hanging="211" w:hangingChars="100"/>
              <w:jc w:val="left"/>
              <w:rPr>
                <w:rFonts w:hint="default" w:asciiTheme="minorEastAsia" w:hAnsiTheme="minorEastAsia"/>
                <w:b w:val="1"/>
                <w:color w:val="auto"/>
                <w:kern w:val="0"/>
                <w:sz w:val="18"/>
              </w:rPr>
            </w:pPr>
            <w:r>
              <w:rPr>
                <w:rFonts w:hint="eastAsia" w:asciiTheme="minorEastAsia" w:hAnsiTheme="minorEastAsia"/>
                <w:b w:val="1"/>
                <w:color w:val="auto"/>
                <w:kern w:val="0"/>
              </w:rPr>
              <w:t>②取組内容を検討する会議等を実施していること</w:t>
            </w:r>
          </w:p>
        </w:tc>
      </w:tr>
      <w:tr>
        <w:trPr>
          <w:trHeight w:val="1931" w:hRule="atLeast"/>
        </w:trPr>
        <w:tc>
          <w:tcPr>
            <w:tcW w:w="5000" w:type="pct"/>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20" w:lineRule="exact"/>
              <w:ind w:left="300" w:hanging="300" w:hangingChars="150"/>
              <w:rPr>
                <w:rFonts w:hint="default" w:asciiTheme="minorEastAsia" w:hAnsiTheme="minorEastAsia"/>
                <w:color w:val="auto"/>
                <w:sz w:val="20"/>
                <w:u w:val="single" w:color="auto"/>
              </w:rPr>
            </w:pPr>
            <w:r>
              <w:rPr>
                <w:rFonts w:hint="eastAsia" w:asciiTheme="minorEastAsia" w:hAnsiTheme="minorEastAsia" w:eastAsiaTheme="minorEastAsia"/>
                <w:color w:val="auto"/>
                <w:kern w:val="0"/>
                <w:sz w:val="20"/>
                <w:u w:val="single" w:color="auto"/>
              </w:rPr>
              <w:t>◆審査項目</w:t>
            </w:r>
          </w:p>
          <w:p>
            <w:pPr>
              <w:pStyle w:val="0"/>
              <w:widowControl w:val="1"/>
              <w:spacing w:line="320" w:lineRule="exact"/>
              <w:ind w:left="300" w:hanging="300" w:hangingChars="150"/>
              <w:rPr>
                <w:rFonts w:hint="default" w:asciiTheme="minorEastAsia" w:hAnsiTheme="minorEastAsia"/>
                <w:color w:val="auto"/>
                <w:sz w:val="20"/>
              </w:rPr>
            </w:pPr>
            <w:r>
              <w:rPr>
                <w:rFonts w:hint="eastAsia" w:asciiTheme="minorEastAsia" w:hAnsiTheme="minorEastAsia" w:eastAsiaTheme="minorEastAsia"/>
                <w:color w:val="auto"/>
                <w:sz w:val="20"/>
              </w:rPr>
              <w:t>・</w:t>
            </w:r>
            <w:r>
              <w:rPr>
                <w:rFonts w:hint="eastAsia" w:asciiTheme="minorEastAsia" w:hAnsiTheme="minorEastAsia"/>
                <w:color w:val="auto"/>
                <w:sz w:val="20"/>
              </w:rPr>
              <w:t>　会議が年１回以上開催されている。（他会議との併用可）</w:t>
            </w:r>
          </w:p>
          <w:p>
            <w:pPr>
              <w:pStyle w:val="0"/>
              <w:widowControl w:val="1"/>
              <w:spacing w:line="320" w:lineRule="exact"/>
              <w:ind w:left="300" w:hanging="300" w:hangingChars="150"/>
              <w:rPr>
                <w:rFonts w:hint="default" w:asciiTheme="minorEastAsia" w:hAnsiTheme="minorEastAsia"/>
                <w:color w:val="auto"/>
                <w:sz w:val="20"/>
              </w:rPr>
            </w:pPr>
            <w:r>
              <w:rPr>
                <w:rFonts w:hint="eastAsia" w:asciiTheme="minorEastAsia" w:hAnsiTheme="minorEastAsia" w:eastAsiaTheme="minorEastAsia"/>
                <w:color w:val="auto"/>
                <w:sz w:val="20"/>
              </w:rPr>
              <w:t>・</w:t>
            </w:r>
            <w:r>
              <w:rPr>
                <w:rFonts w:hint="eastAsia" w:asciiTheme="minorEastAsia" w:hAnsiTheme="minorEastAsia"/>
                <w:color w:val="auto"/>
                <w:sz w:val="20"/>
              </w:rPr>
              <w:t>　会議名、会議の日時、場所、出席者、議題、議事内容が記録されている。</w:t>
            </w:r>
          </w:p>
          <w:p>
            <w:pPr>
              <w:pStyle w:val="0"/>
              <w:widowControl w:val="1"/>
              <w:spacing w:line="320" w:lineRule="exact"/>
              <w:ind w:left="300" w:hanging="300" w:hangingChars="150"/>
              <w:rPr>
                <w:rFonts w:hint="default" w:asciiTheme="minorEastAsia" w:hAnsiTheme="minorEastAsia"/>
                <w:color w:val="auto"/>
                <w:sz w:val="20"/>
              </w:rPr>
            </w:pPr>
            <w:r>
              <w:rPr>
                <w:rFonts w:hint="eastAsia" w:asciiTheme="minorEastAsia" w:hAnsiTheme="minorEastAsia" w:eastAsiaTheme="minorEastAsia"/>
                <w:color w:val="auto"/>
                <w:sz w:val="20"/>
              </w:rPr>
              <w:t>・</w:t>
            </w:r>
            <w:r>
              <w:rPr>
                <w:rFonts w:hint="eastAsia" w:asciiTheme="minorEastAsia" w:hAnsiTheme="minorEastAsia"/>
                <w:color w:val="auto"/>
                <w:sz w:val="20"/>
              </w:rPr>
              <w:t>　職員の休暇や労働時間に責任を持つ者が参加している。</w:t>
            </w:r>
          </w:p>
          <w:p>
            <w:pPr>
              <w:pStyle w:val="0"/>
              <w:widowControl w:val="1"/>
              <w:spacing w:line="320" w:lineRule="exact"/>
              <w:ind w:left="300" w:hanging="300" w:hangingChars="150"/>
              <w:rPr>
                <w:rFonts w:hint="default" w:asciiTheme="minorEastAsia" w:hAnsiTheme="minorEastAsia"/>
                <w:color w:val="auto"/>
                <w:kern w:val="0"/>
                <w:sz w:val="20"/>
              </w:rPr>
            </w:pPr>
            <w:r>
              <w:rPr>
                <w:rFonts w:hint="eastAsia" w:asciiTheme="minorEastAsia" w:hAnsiTheme="minorEastAsia" w:eastAsiaTheme="minorEastAsia"/>
                <w:color w:val="auto"/>
                <w:sz w:val="20"/>
              </w:rPr>
              <w:t>・</w:t>
            </w:r>
            <w:r>
              <w:rPr>
                <w:rFonts w:hint="eastAsia" w:asciiTheme="minorEastAsia" w:hAnsiTheme="minorEastAsia"/>
                <w:color w:val="auto"/>
                <w:sz w:val="20"/>
              </w:rPr>
              <w:t>　休暇の取得状況や労働時間の実態を踏まえ、休暇取得の促進や労働時間の縮減等について話し合われている。</w:t>
            </w:r>
          </w:p>
        </w:tc>
      </w:tr>
      <w:tr>
        <w:trPr>
          <w:trHeight w:val="322" w:hRule="atLeast"/>
        </w:trPr>
        <w:tc>
          <w:tcPr>
            <w:tcW w:w="255" w:type="pct"/>
            <w:shd w:val="clear" w:color="auto" w:themeFill="accent1" w:themeFillTint="33" w:themeFillShade="FF"/>
            <w:vAlign w:val="center"/>
          </w:tcPr>
          <w:p>
            <w:pPr>
              <w:pStyle w:val="0"/>
              <w:rPr>
                <w:rFonts w:hint="eastAsia"/>
                <w:color w:val="auto"/>
              </w:rPr>
            </w:pPr>
            <w:r>
              <w:rPr>
                <w:rFonts w:hint="eastAsia"/>
                <w:color w:val="auto"/>
              </w:rPr>
              <w:t>□</w:t>
            </w:r>
          </w:p>
        </w:tc>
        <w:tc>
          <w:tcPr>
            <w:tcW w:w="4745" w:type="pct"/>
            <w:shd w:val="clear" w:color="auto" w:themeFill="accent1" w:themeFillTint="33" w:themeFillShade="FF"/>
            <w:vAlign w:val="center"/>
          </w:tcPr>
          <w:p>
            <w:pPr>
              <w:pStyle w:val="0"/>
              <w:widowControl w:val="1"/>
              <w:spacing w:line="320" w:lineRule="exact"/>
              <w:ind w:left="211" w:hanging="211" w:hangingChars="100"/>
              <w:jc w:val="left"/>
              <w:rPr>
                <w:rFonts w:hint="default" w:asciiTheme="minorEastAsia" w:hAnsiTheme="minorEastAsia"/>
                <w:b w:val="1"/>
                <w:color w:val="auto"/>
                <w:kern w:val="0"/>
              </w:rPr>
            </w:pPr>
            <w:r>
              <w:rPr>
                <w:rFonts w:hint="eastAsia" w:asciiTheme="minorEastAsia" w:hAnsiTheme="minorEastAsia"/>
                <w:b w:val="1"/>
                <w:color w:val="auto"/>
                <w:kern w:val="0"/>
              </w:rPr>
              <w:t>③職員への周知を図っていること</w:t>
            </w:r>
          </w:p>
        </w:tc>
      </w:tr>
      <w:tr>
        <w:trPr>
          <w:trHeight w:val="1449" w:hRule="atLeast"/>
        </w:trPr>
        <w:tc>
          <w:tcPr>
            <w:tcW w:w="5000" w:type="pct"/>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20" w:lineRule="exact"/>
              <w:ind w:left="300" w:hanging="300" w:hangingChars="150"/>
              <w:rPr>
                <w:rFonts w:hint="default" w:asciiTheme="minorEastAsia" w:hAnsiTheme="minorEastAsia"/>
                <w:color w:val="auto"/>
                <w:sz w:val="20"/>
                <w:u w:val="single" w:color="auto"/>
              </w:rPr>
            </w:pPr>
            <w:r>
              <w:rPr>
                <w:rFonts w:hint="eastAsia" w:asciiTheme="minorEastAsia" w:hAnsiTheme="minorEastAsia" w:eastAsiaTheme="minorEastAsia"/>
                <w:color w:val="auto"/>
                <w:kern w:val="0"/>
                <w:sz w:val="20"/>
                <w:u w:val="single" w:color="auto"/>
              </w:rPr>
              <w:t>◆審査項目</w:t>
            </w:r>
          </w:p>
          <w:p>
            <w:pPr>
              <w:pStyle w:val="0"/>
              <w:widowControl w:val="1"/>
              <w:spacing w:line="320" w:lineRule="exact"/>
              <w:ind w:left="300" w:hanging="300" w:hangingChars="150"/>
              <w:rPr>
                <w:rFonts w:hint="default" w:asciiTheme="minorEastAsia" w:hAnsiTheme="minorEastAsia"/>
                <w:color w:val="auto"/>
                <w:sz w:val="20"/>
              </w:rPr>
            </w:pPr>
            <w:r>
              <w:rPr>
                <w:rFonts w:hint="eastAsia" w:asciiTheme="minorEastAsia" w:hAnsiTheme="minorEastAsia" w:eastAsiaTheme="minorEastAsia"/>
                <w:color w:val="auto"/>
                <w:sz w:val="20"/>
              </w:rPr>
              <w:t>・</w:t>
            </w:r>
            <w:r>
              <w:rPr>
                <w:rFonts w:hint="eastAsia" w:asciiTheme="minorEastAsia" w:hAnsiTheme="minorEastAsia"/>
                <w:color w:val="auto"/>
                <w:sz w:val="20"/>
              </w:rPr>
              <w:t>　周知するための文書を作成している。</w:t>
            </w:r>
          </w:p>
          <w:p>
            <w:pPr>
              <w:pStyle w:val="0"/>
              <w:widowControl w:val="1"/>
              <w:spacing w:line="320" w:lineRule="exact"/>
              <w:ind w:left="300" w:hanging="300" w:hangingChars="150"/>
              <w:rPr>
                <w:rFonts w:hint="default" w:asciiTheme="minorEastAsia" w:hAnsiTheme="minorEastAsia"/>
                <w:color w:val="auto"/>
                <w:sz w:val="20"/>
              </w:rPr>
            </w:pPr>
            <w:r>
              <w:rPr>
                <w:rFonts w:hint="eastAsia" w:asciiTheme="minorEastAsia" w:hAnsiTheme="minorEastAsia" w:eastAsiaTheme="minorEastAsia"/>
                <w:color w:val="auto"/>
                <w:sz w:val="20"/>
              </w:rPr>
              <w:t>・</w:t>
            </w:r>
            <w:r>
              <w:rPr>
                <w:rFonts w:hint="eastAsia" w:asciiTheme="minorEastAsia" w:hAnsiTheme="minorEastAsia"/>
                <w:color w:val="auto"/>
                <w:sz w:val="20"/>
              </w:rPr>
              <w:t>　職員に取組内容について文書をもって周知している。</w:t>
            </w:r>
          </w:p>
          <w:p>
            <w:pPr>
              <w:pStyle w:val="0"/>
              <w:widowControl w:val="1"/>
              <w:spacing w:line="320" w:lineRule="exact"/>
              <w:ind w:left="300" w:hanging="300" w:hangingChars="150"/>
              <w:rPr>
                <w:rFonts w:hint="default" w:asciiTheme="minorEastAsia" w:hAnsiTheme="minorEastAsia"/>
                <w:color w:val="auto"/>
                <w:kern w:val="0"/>
                <w:sz w:val="20"/>
              </w:rPr>
            </w:pPr>
            <w:r>
              <w:rPr>
                <w:rFonts w:hint="eastAsia" w:asciiTheme="minorEastAsia" w:hAnsiTheme="minorEastAsia" w:eastAsiaTheme="minorEastAsia"/>
                <w:color w:val="auto"/>
                <w:sz w:val="20"/>
              </w:rPr>
              <w:t>・</w:t>
            </w:r>
            <w:r>
              <w:rPr>
                <w:rFonts w:hint="eastAsia" w:asciiTheme="minorEastAsia" w:hAnsiTheme="minorEastAsia"/>
                <w:color w:val="auto"/>
                <w:sz w:val="20"/>
              </w:rPr>
              <w:t>　職員が取組内容について認識している。</w:t>
            </w:r>
          </w:p>
        </w:tc>
      </w:tr>
    </w:tbl>
    <w:p>
      <w:pPr>
        <w:pStyle w:val="0"/>
        <w:spacing w:line="320" w:lineRule="exact"/>
        <w:rPr>
          <w:rFonts w:hint="default" w:asciiTheme="minorEastAsia" w:hAnsiTheme="minorEastAsia"/>
          <w:b w:val="1"/>
          <w:color w:val="auto"/>
        </w:rPr>
      </w:pPr>
    </w:p>
    <w:p>
      <w:pPr>
        <w:pStyle w:val="0"/>
        <w:spacing w:line="320" w:lineRule="exact"/>
        <w:rPr>
          <w:rFonts w:hint="default" w:asciiTheme="minorEastAsia" w:hAnsiTheme="minorEastAsia"/>
          <w:b w:val="1"/>
          <w:color w:val="auto"/>
        </w:rPr>
      </w:pPr>
      <w:r>
        <w:rPr>
          <w:rFonts w:hint="eastAsia" w:asciiTheme="minorEastAsia" w:hAnsiTheme="minorEastAsia"/>
          <w:b w:val="1"/>
          <w:color w:val="auto"/>
        </w:rPr>
        <w:t>（２）出産後復帰に関する取組みの複数実施</w:t>
      </w:r>
    </w:p>
    <w:p>
      <w:pPr>
        <w:pStyle w:val="0"/>
        <w:spacing w:line="320" w:lineRule="exact"/>
        <w:ind w:left="840" w:hanging="840" w:hangingChars="400"/>
        <w:rPr>
          <w:rFonts w:hint="default" w:asciiTheme="minorEastAsia" w:hAnsiTheme="minorEastAsia"/>
          <w:b w:val="0"/>
          <w:color w:val="auto"/>
          <w:sz w:val="18"/>
        </w:rPr>
      </w:pPr>
      <w:r>
        <w:rPr>
          <w:rFonts w:hint="eastAsia" w:asciiTheme="minorEastAsia" w:hAnsiTheme="minorEastAsia"/>
          <w:b w:val="1"/>
          <w:color w:val="auto"/>
        </w:rPr>
        <w:t>　　　</w:t>
      </w:r>
      <w:r>
        <w:rPr>
          <w:rFonts w:hint="eastAsia" w:asciiTheme="minorEastAsia" w:hAnsiTheme="minorEastAsia"/>
          <w:b w:val="0"/>
          <w:color w:val="auto"/>
          <w:sz w:val="18"/>
        </w:rPr>
        <w:t>※対象者がいない場合でも、働くうえでの「将来への不安」を払拭するといった観点から、対象者がでた場合に備えて取組みを決定しておくこと。</w:t>
      </w:r>
    </w:p>
    <w:tbl>
      <w:tblPr>
        <w:tblStyle w:val="37"/>
        <w:tblW w:w="5024" w:type="pct"/>
        <w:jc w:val="left"/>
        <w:tblInd w:w="250" w:type="dxa"/>
        <w:tblLayout w:type="fixed"/>
        <w:tblLook w:firstRow="1" w:lastRow="0" w:firstColumn="1" w:lastColumn="0" w:noHBand="0" w:noVBand="1" w:val="04A0"/>
      </w:tblPr>
      <w:tblGrid>
        <w:gridCol w:w="481"/>
        <w:gridCol w:w="8622"/>
      </w:tblGrid>
      <w:tr>
        <w:trPr>
          <w:trHeight w:val="584" w:hRule="atLeast"/>
        </w:trPr>
        <w:tc>
          <w:tcPr>
            <w:tcW w:w="264" w:type="pct"/>
            <w:shd w:val="clear" w:color="auto" w:themeFill="accent1" w:themeFillTint="33" w:themeFillShade="FF"/>
            <w:vAlign w:val="center"/>
          </w:tcPr>
          <w:p>
            <w:pPr>
              <w:pStyle w:val="0"/>
              <w:rPr>
                <w:rFonts w:hint="eastAsia"/>
                <w:color w:val="auto"/>
              </w:rPr>
            </w:pPr>
            <w:r>
              <w:rPr>
                <w:rFonts w:hint="eastAsia"/>
                <w:color w:val="auto"/>
              </w:rPr>
              <w:t>□</w:t>
            </w:r>
          </w:p>
        </w:tc>
        <w:tc>
          <w:tcPr>
            <w:tcW w:w="4736" w:type="pct"/>
            <w:shd w:val="clear" w:color="auto" w:themeFill="accent1" w:themeFillTint="33" w:themeFillShade="FF"/>
            <w:vAlign w:val="center"/>
          </w:tcPr>
          <w:p>
            <w:pPr>
              <w:pStyle w:val="0"/>
              <w:widowControl w:val="1"/>
              <w:spacing w:line="320" w:lineRule="exact"/>
              <w:ind w:left="211" w:hanging="211" w:hangingChars="100"/>
              <w:jc w:val="left"/>
              <w:rPr>
                <w:rFonts w:hint="default" w:asciiTheme="minorEastAsia" w:hAnsiTheme="minorEastAsia"/>
                <w:b w:val="1"/>
                <w:color w:val="auto"/>
                <w:kern w:val="0"/>
              </w:rPr>
            </w:pPr>
            <w:r>
              <w:rPr>
                <w:rFonts w:hint="eastAsia" w:asciiTheme="minorEastAsia" w:hAnsiTheme="minorEastAsia"/>
                <w:b w:val="1"/>
                <w:color w:val="auto"/>
                <w:kern w:val="0"/>
              </w:rPr>
              <w:t>①出産後復帰に関する取組みを複数実施していること</w:t>
            </w:r>
          </w:p>
          <w:p>
            <w:pPr>
              <w:pStyle w:val="0"/>
              <w:widowControl w:val="1"/>
              <w:spacing w:line="260" w:lineRule="exact"/>
              <w:ind w:left="211" w:hanging="211" w:hangingChars="100"/>
              <w:jc w:val="left"/>
              <w:rPr>
                <w:rFonts w:hint="default" w:asciiTheme="minorEastAsia" w:hAnsiTheme="minorEastAsia"/>
                <w:b w:val="1"/>
                <w:color w:val="auto"/>
                <w:kern w:val="0"/>
                <w:sz w:val="18"/>
              </w:rPr>
            </w:pPr>
            <w:r>
              <w:rPr>
                <w:rFonts w:hint="eastAsia" w:asciiTheme="minorEastAsia" w:hAnsiTheme="minorEastAsia"/>
                <w:b w:val="1"/>
                <w:color w:val="auto"/>
                <w:kern w:val="0"/>
              </w:rPr>
              <w:t>　</w:t>
            </w:r>
            <w:r>
              <w:rPr>
                <w:rFonts w:hint="eastAsia" w:asciiTheme="minorEastAsia" w:hAnsiTheme="minorEastAsia"/>
                <w:b w:val="1"/>
                <w:color w:val="auto"/>
                <w:kern w:val="0"/>
                <w:sz w:val="18"/>
              </w:rPr>
              <w:t>※出産後復帰に関する取組み事例は、ガイドブック</w:t>
            </w:r>
            <w:r>
              <w:rPr>
                <w:rFonts w:hint="eastAsia" w:asciiTheme="minorEastAsia" w:hAnsiTheme="minorEastAsia"/>
                <w:b w:val="1"/>
                <w:color w:val="auto"/>
                <w:kern w:val="0"/>
                <w:sz w:val="18"/>
              </w:rPr>
              <w:t>P68</w:t>
            </w:r>
            <w:r>
              <w:rPr>
                <w:rFonts w:hint="eastAsia" w:asciiTheme="minorEastAsia" w:hAnsiTheme="minorEastAsia"/>
                <w:b w:val="1"/>
                <w:color w:val="auto"/>
                <w:kern w:val="0"/>
                <w:sz w:val="18"/>
              </w:rPr>
              <w:t>を参照ください</w:t>
            </w:r>
          </w:p>
          <w:p>
            <w:pPr>
              <w:pStyle w:val="0"/>
              <w:widowControl w:val="1"/>
              <w:spacing w:line="260" w:lineRule="exact"/>
              <w:ind w:left="211" w:hanging="211" w:hangingChars="100"/>
              <w:jc w:val="left"/>
              <w:rPr>
                <w:rFonts w:hint="default" w:asciiTheme="minorEastAsia" w:hAnsiTheme="minorEastAsia"/>
                <w:b w:val="1"/>
                <w:color w:val="auto"/>
                <w:kern w:val="0"/>
                <w:sz w:val="18"/>
              </w:rPr>
            </w:pPr>
            <w:r>
              <w:rPr>
                <w:rFonts w:hint="eastAsia" w:asciiTheme="minorEastAsia" w:hAnsiTheme="minorEastAsia"/>
                <w:b w:val="1"/>
                <w:color w:val="auto"/>
                <w:kern w:val="0"/>
                <w:sz w:val="18"/>
              </w:rPr>
              <w:t>　（復帰前面談の実施、出勤・退勤時間の調整、代替職員派遣の活用等）</w:t>
            </w:r>
          </w:p>
        </w:tc>
      </w:tr>
      <w:tr>
        <w:trPr>
          <w:trHeight w:val="1197" w:hRule="atLeast"/>
        </w:trPr>
        <w:tc>
          <w:tcPr>
            <w:tcW w:w="5000" w:type="pct"/>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20" w:lineRule="exact"/>
              <w:jc w:val="left"/>
              <w:rPr>
                <w:rFonts w:hint="default" w:asciiTheme="minorEastAsia" w:hAnsiTheme="minorEastAsia"/>
                <w:color w:val="auto"/>
                <w:sz w:val="20"/>
                <w:u w:val="single" w:color="auto"/>
              </w:rPr>
            </w:pPr>
            <w:r>
              <w:rPr>
                <w:rFonts w:hint="eastAsia" w:asciiTheme="minorEastAsia" w:hAnsiTheme="minorEastAsia" w:eastAsiaTheme="minorEastAsia"/>
                <w:color w:val="auto"/>
                <w:kern w:val="0"/>
                <w:sz w:val="20"/>
                <w:u w:val="single" w:color="auto"/>
              </w:rPr>
              <w:t>◆審査項目</w:t>
            </w:r>
          </w:p>
          <w:p>
            <w:pPr>
              <w:pStyle w:val="0"/>
              <w:widowControl w:val="1"/>
              <w:spacing w:line="320" w:lineRule="exact"/>
              <w:ind w:left="300" w:hanging="300" w:hangingChars="150"/>
              <w:rPr>
                <w:rFonts w:hint="default" w:asciiTheme="minorEastAsia" w:hAnsiTheme="minorEastAsia"/>
                <w:color w:val="auto"/>
                <w:sz w:val="20"/>
              </w:rPr>
            </w:pPr>
            <w:r>
              <w:rPr>
                <w:rFonts w:hint="eastAsia" w:asciiTheme="minorEastAsia" w:hAnsiTheme="minorEastAsia" w:eastAsiaTheme="minorEastAsia"/>
                <w:color w:val="auto"/>
                <w:sz w:val="20"/>
              </w:rPr>
              <w:t>・</w:t>
            </w:r>
            <w:r>
              <w:rPr>
                <w:rFonts w:hint="eastAsia" w:asciiTheme="minorEastAsia" w:hAnsiTheme="minorEastAsia"/>
                <w:color w:val="auto"/>
                <w:sz w:val="20"/>
              </w:rPr>
              <w:t>　出産後復帰に関する取組みを複数実施している。</w:t>
            </w:r>
          </w:p>
          <w:p>
            <w:pPr>
              <w:pStyle w:val="0"/>
              <w:widowControl w:val="1"/>
              <w:spacing w:line="320" w:lineRule="exact"/>
              <w:ind w:left="300" w:hanging="300" w:hangingChars="150"/>
              <w:rPr>
                <w:rFonts w:hint="default" w:asciiTheme="minorEastAsia" w:hAnsiTheme="minorEastAsia"/>
                <w:color w:val="auto"/>
                <w:kern w:val="0"/>
                <w:sz w:val="20"/>
              </w:rPr>
            </w:pPr>
            <w:r>
              <w:rPr>
                <w:rFonts w:hint="eastAsia" w:asciiTheme="minorEastAsia" w:hAnsiTheme="minorEastAsia" w:eastAsiaTheme="minorEastAsia"/>
                <w:color w:val="auto"/>
                <w:sz w:val="20"/>
              </w:rPr>
              <w:t>・</w:t>
            </w:r>
            <w:r>
              <w:rPr>
                <w:rFonts w:hint="eastAsia" w:asciiTheme="minorEastAsia" w:hAnsiTheme="minorEastAsia"/>
                <w:color w:val="auto"/>
                <w:sz w:val="20"/>
              </w:rPr>
              <w:t>　取組内容の実施状況を記録、管理している。</w:t>
            </w:r>
          </w:p>
        </w:tc>
      </w:tr>
      <w:tr>
        <w:trPr>
          <w:trHeight w:val="322" w:hRule="atLeast"/>
        </w:trPr>
        <w:tc>
          <w:tcPr>
            <w:tcW w:w="264" w:type="pct"/>
            <w:shd w:val="clear" w:color="auto" w:themeFill="accent1" w:themeFillTint="33" w:themeFillShade="FF"/>
            <w:vAlign w:val="center"/>
          </w:tcPr>
          <w:p>
            <w:pPr>
              <w:pStyle w:val="0"/>
              <w:rPr>
                <w:rFonts w:hint="eastAsia"/>
                <w:color w:val="auto"/>
              </w:rPr>
            </w:pPr>
            <w:r>
              <w:rPr>
                <w:rFonts w:hint="eastAsia"/>
                <w:color w:val="auto"/>
              </w:rPr>
              <w:t>□</w:t>
            </w:r>
          </w:p>
        </w:tc>
        <w:tc>
          <w:tcPr>
            <w:tcW w:w="4736" w:type="pct"/>
            <w:shd w:val="clear" w:color="auto" w:themeFill="accent1" w:themeFillTint="33" w:themeFillShade="FF"/>
            <w:vAlign w:val="center"/>
          </w:tcPr>
          <w:p>
            <w:pPr>
              <w:pStyle w:val="0"/>
              <w:widowControl w:val="1"/>
              <w:spacing w:line="320" w:lineRule="exact"/>
              <w:ind w:left="211" w:hanging="211" w:hangingChars="100"/>
              <w:jc w:val="left"/>
              <w:rPr>
                <w:rFonts w:hint="default" w:asciiTheme="minorEastAsia" w:hAnsiTheme="minorEastAsia"/>
                <w:b w:val="1"/>
                <w:color w:val="auto"/>
                <w:kern w:val="0"/>
              </w:rPr>
            </w:pPr>
            <w:r>
              <w:rPr>
                <w:rFonts w:hint="eastAsia" w:asciiTheme="minorEastAsia" w:hAnsiTheme="minorEastAsia"/>
                <w:b w:val="1"/>
                <w:color w:val="auto"/>
                <w:kern w:val="0"/>
              </w:rPr>
              <w:t>②職員への周知を図っていること</w:t>
            </w:r>
          </w:p>
        </w:tc>
      </w:tr>
      <w:tr>
        <w:trPr>
          <w:trHeight w:val="1288" w:hRule="atLeast"/>
        </w:trPr>
        <w:tc>
          <w:tcPr>
            <w:tcW w:w="5000" w:type="pct"/>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20" w:lineRule="exact"/>
              <w:jc w:val="left"/>
              <w:rPr>
                <w:rFonts w:hint="default" w:asciiTheme="minorEastAsia" w:hAnsiTheme="minorEastAsia"/>
                <w:color w:val="auto"/>
                <w:sz w:val="20"/>
                <w:u w:val="single" w:color="auto"/>
              </w:rPr>
            </w:pPr>
            <w:r>
              <w:rPr>
                <w:rFonts w:hint="eastAsia" w:asciiTheme="minorEastAsia" w:hAnsiTheme="minorEastAsia" w:eastAsiaTheme="minorEastAsia"/>
                <w:color w:val="auto"/>
                <w:kern w:val="0"/>
                <w:sz w:val="20"/>
                <w:u w:val="single" w:color="auto"/>
              </w:rPr>
              <w:t>◆審査項目</w:t>
            </w:r>
          </w:p>
          <w:p>
            <w:pPr>
              <w:pStyle w:val="0"/>
              <w:widowControl w:val="1"/>
              <w:spacing w:line="320" w:lineRule="exact"/>
              <w:ind w:left="300" w:hanging="300" w:hangingChars="150"/>
              <w:rPr>
                <w:rFonts w:hint="default" w:asciiTheme="minorEastAsia" w:hAnsiTheme="minorEastAsia"/>
                <w:color w:val="auto"/>
                <w:sz w:val="20"/>
              </w:rPr>
            </w:pPr>
            <w:r>
              <w:rPr>
                <w:rFonts w:hint="eastAsia" w:asciiTheme="minorEastAsia" w:hAnsiTheme="minorEastAsia" w:eastAsiaTheme="minorEastAsia"/>
                <w:color w:val="auto"/>
                <w:sz w:val="20"/>
              </w:rPr>
              <w:t>・</w:t>
            </w:r>
            <w:r>
              <w:rPr>
                <w:rFonts w:hint="eastAsia" w:asciiTheme="minorEastAsia" w:hAnsiTheme="minorEastAsia"/>
                <w:color w:val="auto"/>
                <w:sz w:val="20"/>
              </w:rPr>
              <w:t>　周知するための文書を作成している。</w:t>
            </w:r>
          </w:p>
          <w:p>
            <w:pPr>
              <w:pStyle w:val="0"/>
              <w:widowControl w:val="1"/>
              <w:spacing w:line="320" w:lineRule="exact"/>
              <w:ind w:left="300" w:hanging="300" w:hangingChars="150"/>
              <w:rPr>
                <w:rFonts w:hint="default" w:asciiTheme="minorEastAsia" w:hAnsiTheme="minorEastAsia"/>
                <w:color w:val="auto"/>
                <w:sz w:val="20"/>
              </w:rPr>
            </w:pPr>
            <w:r>
              <w:rPr>
                <w:rFonts w:hint="eastAsia" w:asciiTheme="minorEastAsia" w:hAnsiTheme="minorEastAsia" w:eastAsiaTheme="minorEastAsia"/>
                <w:color w:val="auto"/>
                <w:sz w:val="20"/>
              </w:rPr>
              <w:t>・</w:t>
            </w:r>
            <w:r>
              <w:rPr>
                <w:rFonts w:hint="eastAsia" w:asciiTheme="minorEastAsia" w:hAnsiTheme="minorEastAsia"/>
                <w:color w:val="auto"/>
                <w:sz w:val="20"/>
              </w:rPr>
              <w:t>　職員に取組内容について文書をもって周知している。</w:t>
            </w:r>
          </w:p>
          <w:p>
            <w:pPr>
              <w:pStyle w:val="0"/>
              <w:widowControl w:val="1"/>
              <w:spacing w:line="320" w:lineRule="exact"/>
              <w:ind w:left="300" w:hanging="300" w:hangingChars="150"/>
              <w:rPr>
                <w:rFonts w:hint="default" w:asciiTheme="minorEastAsia" w:hAnsiTheme="minorEastAsia"/>
                <w:color w:val="auto"/>
                <w:kern w:val="0"/>
                <w:sz w:val="20"/>
              </w:rPr>
            </w:pPr>
            <w:r>
              <w:rPr>
                <w:rFonts w:hint="eastAsia" w:asciiTheme="minorEastAsia" w:hAnsiTheme="minorEastAsia" w:eastAsiaTheme="minorEastAsia"/>
                <w:color w:val="auto"/>
                <w:sz w:val="20"/>
              </w:rPr>
              <w:t>・</w:t>
            </w:r>
            <w:r>
              <w:rPr>
                <w:rFonts w:hint="eastAsia" w:asciiTheme="minorEastAsia" w:hAnsiTheme="minorEastAsia"/>
                <w:color w:val="auto"/>
                <w:sz w:val="20"/>
              </w:rPr>
              <w:t>　職員が取組内容について認識している。</w:t>
            </w:r>
          </w:p>
        </w:tc>
      </w:tr>
    </w:tbl>
    <w:p>
      <w:pPr>
        <w:pStyle w:val="0"/>
        <w:spacing w:line="320" w:lineRule="exact"/>
        <w:rPr>
          <w:rFonts w:hint="default" w:asciiTheme="minorEastAsia" w:hAnsiTheme="minorEastAsia"/>
          <w:b w:val="1"/>
          <w:color w:val="auto"/>
        </w:rPr>
      </w:pPr>
    </w:p>
    <w:p>
      <w:pPr>
        <w:pStyle w:val="0"/>
        <w:spacing w:line="320" w:lineRule="exact"/>
        <w:rPr>
          <w:rFonts w:hint="default" w:asciiTheme="minorEastAsia" w:hAnsiTheme="minorEastAsia"/>
          <w:b w:val="1"/>
          <w:color w:val="auto"/>
        </w:rPr>
      </w:pPr>
    </w:p>
    <w:p>
      <w:pPr>
        <w:pStyle w:val="0"/>
        <w:spacing w:line="320" w:lineRule="exact"/>
        <w:rPr>
          <w:rFonts w:hint="default" w:asciiTheme="minorEastAsia" w:hAnsiTheme="minorEastAsia"/>
          <w:b w:val="1"/>
          <w:color w:val="auto"/>
        </w:rPr>
      </w:pPr>
    </w:p>
    <w:p>
      <w:pPr>
        <w:pStyle w:val="0"/>
        <w:spacing w:line="320" w:lineRule="exact"/>
        <w:rPr>
          <w:rFonts w:hint="default" w:asciiTheme="minorEastAsia" w:hAnsiTheme="minorEastAsia"/>
          <w:b w:val="1"/>
          <w:color w:val="auto"/>
        </w:rPr>
      </w:pPr>
    </w:p>
    <w:p>
      <w:pPr>
        <w:pStyle w:val="0"/>
        <w:spacing w:line="320" w:lineRule="exact"/>
        <w:rPr>
          <w:rFonts w:hint="default" w:asciiTheme="minorEastAsia" w:hAnsiTheme="minorEastAsia"/>
          <w:b w:val="1"/>
          <w:color w:val="auto"/>
        </w:rPr>
      </w:pPr>
    </w:p>
    <w:p>
      <w:pPr>
        <w:pStyle w:val="0"/>
        <w:spacing w:line="320" w:lineRule="exact"/>
        <w:rPr>
          <w:rFonts w:hint="default" w:asciiTheme="minorEastAsia" w:hAnsiTheme="minorEastAsia"/>
          <w:b w:val="1"/>
          <w:color w:val="auto"/>
        </w:rPr>
      </w:pPr>
    </w:p>
    <w:p>
      <w:pPr>
        <w:pStyle w:val="0"/>
        <w:spacing w:line="320" w:lineRule="exact"/>
        <w:rPr>
          <w:rFonts w:hint="default" w:asciiTheme="minorEastAsia" w:hAnsiTheme="minorEastAsia"/>
          <w:b w:val="1"/>
          <w:color w:val="auto"/>
        </w:rPr>
      </w:pPr>
    </w:p>
    <w:p>
      <w:pPr>
        <w:pStyle w:val="0"/>
        <w:spacing w:line="320" w:lineRule="exact"/>
        <w:rPr>
          <w:rFonts w:hint="default" w:asciiTheme="minorEastAsia" w:hAnsiTheme="minorEastAsia"/>
          <w:b w:val="1"/>
          <w:color w:val="auto"/>
        </w:rPr>
      </w:pPr>
      <w:r>
        <w:rPr>
          <w:rFonts w:hint="eastAsia" w:asciiTheme="minorEastAsia" w:hAnsiTheme="minorEastAsia"/>
          <w:b w:val="1"/>
          <w:color w:val="auto"/>
        </w:rPr>
        <w:t>（３）育児、介護を両立できる取組みの複数実施</w:t>
      </w:r>
    </w:p>
    <w:p>
      <w:pPr>
        <w:pStyle w:val="0"/>
        <w:spacing w:line="320" w:lineRule="exact"/>
        <w:ind w:left="630" w:hanging="630" w:hangingChars="300"/>
        <w:rPr>
          <w:rFonts w:hint="default" w:asciiTheme="minorEastAsia" w:hAnsiTheme="minorEastAsia"/>
          <w:b w:val="1"/>
          <w:color w:val="auto"/>
        </w:rPr>
      </w:pPr>
      <w:r>
        <w:rPr>
          <w:rFonts w:hint="eastAsia" w:asciiTheme="minorEastAsia" w:hAnsiTheme="minorEastAsia"/>
          <w:b w:val="1"/>
          <w:color w:val="auto"/>
        </w:rPr>
        <w:t>　　</w:t>
      </w:r>
      <w:r>
        <w:rPr>
          <w:rFonts w:hint="eastAsia" w:asciiTheme="minorEastAsia" w:hAnsiTheme="minorEastAsia"/>
          <w:b w:val="0"/>
          <w:color w:val="auto"/>
          <w:sz w:val="18"/>
        </w:rPr>
        <w:t>※対象者がいない場合でも、働くうえでの「将来への不安」を払拭するといった観点から、対象者がでた場合に備えて取組みを決定しておくこと。</w:t>
      </w:r>
    </w:p>
    <w:tbl>
      <w:tblPr>
        <w:tblStyle w:val="37"/>
        <w:tblW w:w="5023" w:type="pct"/>
        <w:jc w:val="left"/>
        <w:tblInd w:w="250" w:type="dxa"/>
        <w:tblLayout w:type="fixed"/>
        <w:tblLook w:firstRow="1" w:lastRow="0" w:firstColumn="1" w:lastColumn="0" w:noHBand="0" w:noVBand="1" w:val="04A0"/>
      </w:tblPr>
      <w:tblGrid>
        <w:gridCol w:w="464"/>
        <w:gridCol w:w="8638"/>
      </w:tblGrid>
      <w:tr>
        <w:trPr>
          <w:trHeight w:val="840" w:hRule="atLeast"/>
        </w:trPr>
        <w:tc>
          <w:tcPr>
            <w:tcW w:w="255" w:type="pct"/>
            <w:shd w:val="clear" w:color="auto" w:themeFill="accent1" w:themeFillTint="33" w:themeFillShade="FF"/>
            <w:vAlign w:val="center"/>
          </w:tcPr>
          <w:p>
            <w:pPr>
              <w:pStyle w:val="0"/>
              <w:rPr>
                <w:rFonts w:hint="eastAsia"/>
                <w:color w:val="auto"/>
              </w:rPr>
            </w:pPr>
            <w:r>
              <w:rPr>
                <w:rFonts w:hint="eastAsia"/>
                <w:color w:val="auto"/>
              </w:rPr>
              <w:t>□</w:t>
            </w:r>
          </w:p>
        </w:tc>
        <w:tc>
          <w:tcPr>
            <w:tcW w:w="4745" w:type="pct"/>
            <w:shd w:val="clear" w:color="auto" w:themeFill="accent1" w:themeFillTint="33" w:themeFillShade="FF"/>
            <w:vAlign w:val="center"/>
          </w:tcPr>
          <w:p>
            <w:pPr>
              <w:pStyle w:val="0"/>
              <w:widowControl w:val="1"/>
              <w:spacing w:line="320" w:lineRule="exact"/>
              <w:ind w:left="211" w:hanging="211" w:hangingChars="100"/>
              <w:jc w:val="left"/>
              <w:rPr>
                <w:rFonts w:hint="default" w:asciiTheme="minorEastAsia" w:hAnsiTheme="minorEastAsia"/>
                <w:b w:val="1"/>
                <w:color w:val="auto"/>
                <w:kern w:val="0"/>
              </w:rPr>
            </w:pPr>
            <w:r>
              <w:rPr>
                <w:rFonts w:hint="eastAsia" w:asciiTheme="minorEastAsia" w:hAnsiTheme="minorEastAsia"/>
                <w:b w:val="1"/>
                <w:color w:val="auto"/>
                <w:kern w:val="0"/>
              </w:rPr>
              <w:t>①育児、介護を両立できる取組みを複数実施していること</w:t>
            </w:r>
          </w:p>
          <w:p>
            <w:pPr>
              <w:pStyle w:val="0"/>
              <w:widowControl w:val="1"/>
              <w:spacing w:line="260" w:lineRule="exact"/>
              <w:ind w:left="211" w:hanging="211" w:hangingChars="100"/>
              <w:jc w:val="left"/>
              <w:rPr>
                <w:rFonts w:hint="default" w:asciiTheme="minorEastAsia" w:hAnsiTheme="minorEastAsia"/>
                <w:b w:val="1"/>
                <w:color w:val="auto"/>
                <w:kern w:val="0"/>
                <w:sz w:val="18"/>
              </w:rPr>
            </w:pPr>
            <w:r>
              <w:rPr>
                <w:rFonts w:hint="eastAsia" w:asciiTheme="minorEastAsia" w:hAnsiTheme="minorEastAsia"/>
                <w:b w:val="1"/>
                <w:color w:val="auto"/>
                <w:kern w:val="0"/>
              </w:rPr>
              <w:t>　</w:t>
            </w:r>
            <w:r>
              <w:rPr>
                <w:rFonts w:hint="eastAsia" w:asciiTheme="minorEastAsia" w:hAnsiTheme="minorEastAsia"/>
                <w:b w:val="1"/>
                <w:color w:val="auto"/>
                <w:kern w:val="0"/>
                <w:sz w:val="18"/>
              </w:rPr>
              <w:t>※育児・介護の両立に関する取組み事例は、ガイドブックＰ</w:t>
            </w:r>
            <w:r>
              <w:rPr>
                <w:rFonts w:hint="eastAsia" w:asciiTheme="minorEastAsia" w:hAnsiTheme="minorEastAsia"/>
                <w:b w:val="1"/>
                <w:color w:val="auto"/>
                <w:kern w:val="0"/>
                <w:sz w:val="18"/>
              </w:rPr>
              <w:t>69</w:t>
            </w:r>
            <w:r>
              <w:rPr>
                <w:rFonts w:hint="eastAsia" w:asciiTheme="minorEastAsia" w:hAnsiTheme="minorEastAsia"/>
                <w:b w:val="1"/>
                <w:color w:val="auto"/>
                <w:kern w:val="0"/>
                <w:sz w:val="18"/>
              </w:rPr>
              <w:t>を参照ください</w:t>
            </w:r>
          </w:p>
          <w:p>
            <w:pPr>
              <w:pStyle w:val="0"/>
              <w:widowControl w:val="1"/>
              <w:spacing w:line="260" w:lineRule="exact"/>
              <w:ind w:left="210" w:leftChars="100" w:firstLine="0" w:firstLineChars="0"/>
              <w:jc w:val="left"/>
              <w:rPr>
                <w:rFonts w:hint="default" w:asciiTheme="minorEastAsia" w:hAnsiTheme="minorEastAsia"/>
                <w:b w:val="1"/>
                <w:color w:val="auto"/>
                <w:kern w:val="0"/>
                <w:sz w:val="18"/>
              </w:rPr>
            </w:pPr>
            <w:r>
              <w:rPr>
                <w:rFonts w:hint="eastAsia" w:asciiTheme="minorEastAsia" w:hAnsiTheme="minorEastAsia"/>
                <w:b w:val="1"/>
                <w:color w:val="auto"/>
                <w:kern w:val="0"/>
                <w:sz w:val="18"/>
              </w:rPr>
              <w:t>※法で定められた内容の場合は、それを上回る取組みであることが必要</w:t>
            </w:r>
          </w:p>
          <w:p>
            <w:pPr>
              <w:pStyle w:val="0"/>
              <w:widowControl w:val="1"/>
              <w:spacing w:line="260" w:lineRule="exact"/>
              <w:ind w:left="210" w:leftChars="100" w:firstLine="0" w:firstLineChars="0"/>
              <w:jc w:val="left"/>
              <w:rPr>
                <w:rFonts w:hint="default" w:asciiTheme="minorEastAsia" w:hAnsiTheme="minorEastAsia"/>
                <w:b w:val="1"/>
                <w:color w:val="auto"/>
                <w:kern w:val="0"/>
                <w:sz w:val="18"/>
              </w:rPr>
            </w:pPr>
            <w:r>
              <w:rPr>
                <w:rFonts w:hint="eastAsia" w:asciiTheme="minorEastAsia" w:hAnsiTheme="minorEastAsia"/>
                <w:b w:val="1"/>
                <w:color w:val="auto"/>
                <w:kern w:val="0"/>
                <w:sz w:val="18"/>
              </w:rPr>
              <w:t>（相談窓口の設置、育児・介護休業規則の策定と周知、学校行事休暇・配偶者出産休暇等の設置）</w:t>
            </w:r>
          </w:p>
        </w:tc>
      </w:tr>
      <w:tr>
        <w:trPr>
          <w:trHeight w:val="1220" w:hRule="atLeast"/>
        </w:trPr>
        <w:tc>
          <w:tcPr>
            <w:tcW w:w="5000" w:type="pct"/>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20" w:lineRule="exact"/>
              <w:jc w:val="left"/>
              <w:rPr>
                <w:rFonts w:hint="default" w:asciiTheme="minorEastAsia" w:hAnsiTheme="minorEastAsia"/>
                <w:color w:val="auto"/>
                <w:sz w:val="20"/>
                <w:u w:val="single" w:color="auto"/>
              </w:rPr>
            </w:pPr>
            <w:r>
              <w:rPr>
                <w:rFonts w:hint="eastAsia" w:asciiTheme="minorEastAsia" w:hAnsiTheme="minorEastAsia" w:eastAsiaTheme="minorEastAsia"/>
                <w:color w:val="auto"/>
                <w:kern w:val="0"/>
                <w:sz w:val="20"/>
                <w:u w:val="single" w:color="auto"/>
              </w:rPr>
              <w:t>◆審査項目</w:t>
            </w:r>
          </w:p>
          <w:p>
            <w:pPr>
              <w:pStyle w:val="0"/>
              <w:widowControl w:val="1"/>
              <w:spacing w:line="320" w:lineRule="exact"/>
              <w:ind w:left="300" w:hanging="300" w:hangingChars="150"/>
              <w:rPr>
                <w:rFonts w:hint="default" w:asciiTheme="minorEastAsia" w:hAnsiTheme="minorEastAsia"/>
                <w:color w:val="auto"/>
                <w:sz w:val="20"/>
              </w:rPr>
            </w:pPr>
            <w:r>
              <w:rPr>
                <w:rFonts w:hint="eastAsia" w:asciiTheme="minorEastAsia" w:hAnsiTheme="minorEastAsia" w:eastAsiaTheme="minorEastAsia"/>
                <w:color w:val="auto"/>
                <w:sz w:val="20"/>
              </w:rPr>
              <w:t>・</w:t>
            </w:r>
            <w:r>
              <w:rPr>
                <w:rFonts w:hint="eastAsia" w:asciiTheme="minorEastAsia" w:hAnsiTheme="minorEastAsia"/>
                <w:color w:val="auto"/>
                <w:sz w:val="20"/>
              </w:rPr>
              <w:t>　育児・介護と仕事を両立するための取組みを複数実施している。</w:t>
            </w:r>
          </w:p>
          <w:p>
            <w:pPr>
              <w:pStyle w:val="0"/>
              <w:widowControl w:val="1"/>
              <w:spacing w:line="320" w:lineRule="exact"/>
              <w:ind w:left="300" w:hanging="300" w:hangingChars="150"/>
              <w:rPr>
                <w:rFonts w:hint="default" w:asciiTheme="minorEastAsia" w:hAnsiTheme="minorEastAsia"/>
                <w:color w:val="auto"/>
                <w:kern w:val="0"/>
                <w:sz w:val="20"/>
              </w:rPr>
            </w:pPr>
            <w:r>
              <w:rPr>
                <w:rFonts w:hint="eastAsia" w:asciiTheme="minorEastAsia" w:hAnsiTheme="minorEastAsia" w:eastAsiaTheme="minorEastAsia"/>
                <w:color w:val="auto"/>
                <w:sz w:val="20"/>
              </w:rPr>
              <w:t>・</w:t>
            </w:r>
            <w:r>
              <w:rPr>
                <w:rFonts w:hint="eastAsia" w:asciiTheme="minorEastAsia" w:hAnsiTheme="minorEastAsia"/>
                <w:color w:val="auto"/>
                <w:sz w:val="20"/>
              </w:rPr>
              <w:t>　取組内容の実施状況を記録、管理している。</w:t>
            </w:r>
          </w:p>
        </w:tc>
      </w:tr>
      <w:tr>
        <w:trPr>
          <w:trHeight w:val="320" w:hRule="atLeast"/>
        </w:trPr>
        <w:tc>
          <w:tcPr>
            <w:tcW w:w="255" w:type="pct"/>
            <w:shd w:val="clear" w:color="auto" w:themeFill="accent1" w:themeFillTint="33" w:themeFillShade="FF"/>
            <w:vAlign w:val="center"/>
          </w:tcPr>
          <w:p>
            <w:pPr>
              <w:pStyle w:val="0"/>
              <w:rPr>
                <w:rFonts w:hint="eastAsia"/>
                <w:color w:val="auto"/>
              </w:rPr>
            </w:pPr>
            <w:r>
              <w:rPr>
                <w:rFonts w:hint="eastAsia"/>
                <w:color w:val="auto"/>
              </w:rPr>
              <w:t>□</w:t>
            </w:r>
          </w:p>
        </w:tc>
        <w:tc>
          <w:tcPr>
            <w:tcW w:w="4745" w:type="pct"/>
            <w:shd w:val="clear" w:color="auto" w:themeFill="accent1" w:themeFillTint="33" w:themeFillShade="FF"/>
            <w:vAlign w:val="center"/>
          </w:tcPr>
          <w:p>
            <w:pPr>
              <w:pStyle w:val="0"/>
              <w:widowControl w:val="1"/>
              <w:spacing w:line="320" w:lineRule="exact"/>
              <w:ind w:left="211" w:hanging="211" w:hangingChars="100"/>
              <w:jc w:val="left"/>
              <w:rPr>
                <w:rFonts w:hint="default" w:asciiTheme="minorEastAsia" w:hAnsiTheme="minorEastAsia"/>
                <w:b w:val="1"/>
                <w:color w:val="auto"/>
                <w:kern w:val="0"/>
              </w:rPr>
            </w:pPr>
            <w:r>
              <w:rPr>
                <w:rFonts w:hint="eastAsia" w:asciiTheme="minorEastAsia" w:hAnsiTheme="minorEastAsia"/>
                <w:b w:val="1"/>
                <w:color w:val="auto"/>
                <w:kern w:val="0"/>
              </w:rPr>
              <w:t>②職員への周知を図っていること</w:t>
            </w:r>
          </w:p>
        </w:tc>
      </w:tr>
      <w:tr>
        <w:trPr>
          <w:trHeight w:val="1430" w:hRule="atLeast"/>
        </w:trPr>
        <w:tc>
          <w:tcPr>
            <w:tcW w:w="5000" w:type="pct"/>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20" w:lineRule="exact"/>
              <w:ind w:left="300" w:hanging="300" w:hangingChars="150"/>
              <w:rPr>
                <w:rFonts w:hint="default" w:asciiTheme="minorEastAsia" w:hAnsiTheme="minorEastAsia"/>
                <w:color w:val="auto"/>
                <w:sz w:val="20"/>
                <w:u w:val="single" w:color="auto"/>
              </w:rPr>
            </w:pPr>
            <w:r>
              <w:rPr>
                <w:rFonts w:hint="eastAsia" w:asciiTheme="minorEastAsia" w:hAnsiTheme="minorEastAsia" w:eastAsiaTheme="minorEastAsia"/>
                <w:color w:val="auto"/>
                <w:kern w:val="0"/>
                <w:sz w:val="20"/>
                <w:u w:val="single" w:color="auto"/>
              </w:rPr>
              <w:t>◆審査項目</w:t>
            </w:r>
          </w:p>
          <w:p>
            <w:pPr>
              <w:pStyle w:val="0"/>
              <w:widowControl w:val="1"/>
              <w:spacing w:line="320" w:lineRule="exact"/>
              <w:ind w:left="300" w:hanging="300" w:hangingChars="150"/>
              <w:rPr>
                <w:rFonts w:hint="default" w:asciiTheme="minorEastAsia" w:hAnsiTheme="minorEastAsia"/>
                <w:color w:val="auto"/>
                <w:sz w:val="20"/>
              </w:rPr>
            </w:pPr>
            <w:r>
              <w:rPr>
                <w:rFonts w:hint="eastAsia" w:asciiTheme="minorEastAsia" w:hAnsiTheme="minorEastAsia" w:eastAsiaTheme="minorEastAsia"/>
                <w:color w:val="auto"/>
                <w:sz w:val="20"/>
              </w:rPr>
              <w:t>・</w:t>
            </w:r>
            <w:r>
              <w:rPr>
                <w:rFonts w:hint="eastAsia" w:asciiTheme="minorEastAsia" w:hAnsiTheme="minorEastAsia"/>
                <w:color w:val="auto"/>
                <w:sz w:val="20"/>
              </w:rPr>
              <w:t>　周知するための文書を作成している。</w:t>
            </w:r>
          </w:p>
          <w:p>
            <w:pPr>
              <w:pStyle w:val="0"/>
              <w:widowControl w:val="1"/>
              <w:spacing w:line="320" w:lineRule="exact"/>
              <w:ind w:left="300" w:hanging="300" w:hangingChars="150"/>
              <w:rPr>
                <w:rFonts w:hint="default" w:asciiTheme="minorEastAsia" w:hAnsiTheme="minorEastAsia"/>
                <w:color w:val="auto"/>
                <w:sz w:val="20"/>
              </w:rPr>
            </w:pPr>
            <w:r>
              <w:rPr>
                <w:rFonts w:hint="eastAsia" w:asciiTheme="minorEastAsia" w:hAnsiTheme="minorEastAsia" w:eastAsiaTheme="minorEastAsia"/>
                <w:color w:val="auto"/>
                <w:sz w:val="20"/>
              </w:rPr>
              <w:t>・</w:t>
            </w:r>
            <w:r>
              <w:rPr>
                <w:rFonts w:hint="eastAsia" w:asciiTheme="minorEastAsia" w:hAnsiTheme="minorEastAsia"/>
                <w:color w:val="auto"/>
                <w:sz w:val="20"/>
              </w:rPr>
              <w:t>　職員に取組内容について文書をもって周知している。</w:t>
            </w:r>
          </w:p>
          <w:p>
            <w:pPr>
              <w:pStyle w:val="0"/>
              <w:widowControl w:val="1"/>
              <w:spacing w:line="320" w:lineRule="exact"/>
              <w:ind w:left="300" w:hanging="300" w:hangingChars="150"/>
              <w:rPr>
                <w:rFonts w:hint="default" w:asciiTheme="minorEastAsia" w:hAnsiTheme="minorEastAsia"/>
                <w:color w:val="auto"/>
                <w:kern w:val="0"/>
                <w:sz w:val="20"/>
              </w:rPr>
            </w:pPr>
            <w:r>
              <w:rPr>
                <w:rFonts w:hint="eastAsia" w:asciiTheme="minorEastAsia" w:hAnsiTheme="minorEastAsia" w:eastAsiaTheme="minorEastAsia"/>
                <w:color w:val="auto"/>
                <w:sz w:val="20"/>
              </w:rPr>
              <w:t>・</w:t>
            </w:r>
            <w:r>
              <w:rPr>
                <w:rFonts w:hint="eastAsia" w:asciiTheme="minorEastAsia" w:hAnsiTheme="minorEastAsia"/>
                <w:color w:val="auto"/>
                <w:sz w:val="20"/>
              </w:rPr>
              <w:t>　職員が取組内容について認識している。</w:t>
            </w:r>
          </w:p>
        </w:tc>
      </w:tr>
    </w:tbl>
    <w:p>
      <w:pPr>
        <w:pStyle w:val="0"/>
        <w:spacing w:line="320" w:lineRule="exact"/>
        <w:rPr>
          <w:rFonts w:hint="default" w:asciiTheme="minorEastAsia" w:hAnsiTheme="minorEastAsia"/>
          <w:b w:val="1"/>
          <w:color w:val="auto"/>
        </w:rPr>
      </w:pPr>
    </w:p>
    <w:p>
      <w:pPr>
        <w:pStyle w:val="0"/>
        <w:spacing w:line="320" w:lineRule="exact"/>
        <w:rPr>
          <w:rFonts w:hint="default" w:asciiTheme="minorEastAsia" w:hAnsiTheme="minorEastAsia"/>
          <w:b w:val="1"/>
          <w:color w:val="auto"/>
        </w:rPr>
      </w:pPr>
      <w:r>
        <w:rPr>
          <w:rFonts w:hint="eastAsia" w:asciiTheme="minorEastAsia" w:hAnsiTheme="minorEastAsia"/>
          <w:b w:val="1"/>
          <w:color w:val="auto"/>
        </w:rPr>
        <w:t>（４）健康管理に関する取組みの複数実施</w:t>
      </w:r>
    </w:p>
    <w:tbl>
      <w:tblPr>
        <w:tblStyle w:val="37"/>
        <w:tblW w:w="5024" w:type="pct"/>
        <w:jc w:val="left"/>
        <w:tblInd w:w="250" w:type="dxa"/>
        <w:tblLayout w:type="fixed"/>
        <w:tblLook w:firstRow="1" w:lastRow="0" w:firstColumn="1" w:lastColumn="0" w:noHBand="0" w:noVBand="1" w:val="04A0"/>
      </w:tblPr>
      <w:tblGrid>
        <w:gridCol w:w="464"/>
        <w:gridCol w:w="8639"/>
      </w:tblGrid>
      <w:tr>
        <w:trPr>
          <w:trHeight w:val="598" w:hRule="atLeast"/>
        </w:trPr>
        <w:tc>
          <w:tcPr>
            <w:tcW w:w="255" w:type="pct"/>
            <w:shd w:val="clear" w:color="auto" w:themeFill="accent1" w:themeFillTint="33" w:themeFillShade="FF"/>
            <w:vAlign w:val="center"/>
          </w:tcPr>
          <w:p>
            <w:pPr>
              <w:pStyle w:val="0"/>
              <w:rPr>
                <w:rFonts w:hint="eastAsia"/>
                <w:color w:val="auto"/>
              </w:rPr>
            </w:pPr>
            <w:r>
              <w:rPr>
                <w:rFonts w:hint="eastAsia"/>
                <w:color w:val="auto"/>
              </w:rPr>
              <w:t>□</w:t>
            </w:r>
          </w:p>
        </w:tc>
        <w:tc>
          <w:tcPr>
            <w:tcW w:w="4745" w:type="pct"/>
            <w:shd w:val="clear" w:color="auto" w:themeFill="accent1" w:themeFillTint="33" w:themeFillShade="FF"/>
            <w:vAlign w:val="center"/>
          </w:tcPr>
          <w:p>
            <w:pPr>
              <w:pStyle w:val="0"/>
              <w:widowControl w:val="1"/>
              <w:spacing w:line="320" w:lineRule="exact"/>
              <w:ind w:left="211" w:hanging="211" w:hangingChars="100"/>
              <w:jc w:val="left"/>
              <w:rPr>
                <w:rFonts w:hint="default" w:asciiTheme="minorEastAsia" w:hAnsiTheme="minorEastAsia"/>
                <w:b w:val="1"/>
                <w:color w:val="auto"/>
                <w:kern w:val="0"/>
              </w:rPr>
            </w:pPr>
            <w:r>
              <w:rPr>
                <w:rFonts w:hint="eastAsia" w:asciiTheme="minorEastAsia" w:hAnsiTheme="minorEastAsia"/>
                <w:b w:val="1"/>
                <w:color w:val="auto"/>
                <w:kern w:val="0"/>
              </w:rPr>
              <w:t>①</w:t>
            </w:r>
            <w:r>
              <w:rPr>
                <w:rFonts w:hint="eastAsia" w:asciiTheme="minorEastAsia" w:hAnsiTheme="minorEastAsia"/>
                <w:b w:val="1"/>
                <w:color w:val="auto"/>
              </w:rPr>
              <w:t>健康管理に関する</w:t>
            </w:r>
            <w:r>
              <w:rPr>
                <w:rFonts w:hint="eastAsia" w:asciiTheme="minorEastAsia" w:hAnsiTheme="minorEastAsia"/>
                <w:b w:val="1"/>
                <w:color w:val="auto"/>
                <w:kern w:val="0"/>
              </w:rPr>
              <w:t>取組みを複数実施していること</w:t>
            </w:r>
          </w:p>
          <w:p>
            <w:pPr>
              <w:pStyle w:val="0"/>
              <w:widowControl w:val="1"/>
              <w:spacing w:line="260" w:lineRule="exact"/>
              <w:ind w:left="211" w:hanging="211" w:hangingChars="100"/>
              <w:jc w:val="left"/>
              <w:rPr>
                <w:rFonts w:hint="default" w:asciiTheme="minorEastAsia" w:hAnsiTheme="minorEastAsia"/>
                <w:b w:val="1"/>
                <w:color w:val="auto"/>
                <w:kern w:val="0"/>
              </w:rPr>
            </w:pPr>
            <w:r>
              <w:rPr>
                <w:rFonts w:hint="eastAsia" w:asciiTheme="minorEastAsia" w:hAnsiTheme="minorEastAsia"/>
                <w:b w:val="1"/>
                <w:color w:val="auto"/>
                <w:kern w:val="0"/>
              </w:rPr>
              <w:t>　</w:t>
            </w:r>
            <w:r>
              <w:rPr>
                <w:rFonts w:hint="eastAsia" w:asciiTheme="minorEastAsia" w:hAnsiTheme="minorEastAsia"/>
                <w:b w:val="1"/>
                <w:color w:val="auto"/>
                <w:kern w:val="0"/>
                <w:sz w:val="18"/>
              </w:rPr>
              <w:t>※健康管理に関する取組み事例は、ガイドブックＰ</w:t>
            </w:r>
            <w:r>
              <w:rPr>
                <w:rFonts w:hint="eastAsia" w:asciiTheme="minorEastAsia" w:hAnsiTheme="minorEastAsia"/>
                <w:b w:val="1"/>
                <w:color w:val="auto"/>
                <w:kern w:val="0"/>
                <w:sz w:val="18"/>
              </w:rPr>
              <w:t>71</w:t>
            </w:r>
            <w:r>
              <w:rPr>
                <w:rFonts w:hint="eastAsia" w:asciiTheme="minorEastAsia" w:hAnsiTheme="minorEastAsia"/>
                <w:b w:val="1"/>
                <w:color w:val="auto"/>
                <w:kern w:val="0"/>
                <w:sz w:val="18"/>
              </w:rPr>
              <w:t>を参照ください</w:t>
            </w:r>
          </w:p>
          <w:p>
            <w:pPr>
              <w:pStyle w:val="0"/>
              <w:widowControl w:val="1"/>
              <w:spacing w:line="260" w:lineRule="exact"/>
              <w:ind w:left="210" w:leftChars="100" w:firstLine="0" w:firstLineChars="0"/>
              <w:jc w:val="left"/>
              <w:rPr>
                <w:rFonts w:hint="default" w:asciiTheme="minorEastAsia" w:hAnsiTheme="minorEastAsia"/>
                <w:b w:val="1"/>
                <w:color w:val="auto"/>
                <w:kern w:val="0"/>
              </w:rPr>
            </w:pPr>
            <w:r>
              <w:rPr>
                <w:rFonts w:hint="eastAsia" w:asciiTheme="minorEastAsia" w:hAnsiTheme="minorEastAsia"/>
                <w:b w:val="1"/>
                <w:color w:val="auto"/>
                <w:kern w:val="0"/>
                <w:sz w:val="18"/>
              </w:rPr>
              <w:t>（予防接種の費用助成、人間ドックの費用補助、ストレスチェックの実施等）</w:t>
            </w:r>
          </w:p>
        </w:tc>
      </w:tr>
      <w:tr>
        <w:trPr>
          <w:trHeight w:val="1258" w:hRule="atLeast"/>
        </w:trPr>
        <w:tc>
          <w:tcPr>
            <w:tcW w:w="5000" w:type="pct"/>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20" w:lineRule="exact"/>
              <w:ind w:left="300" w:hanging="300" w:hangingChars="150"/>
              <w:rPr>
                <w:rFonts w:hint="default" w:asciiTheme="minorEastAsia" w:hAnsiTheme="minorEastAsia"/>
                <w:color w:val="auto"/>
                <w:sz w:val="20"/>
                <w:u w:val="single" w:color="auto"/>
              </w:rPr>
            </w:pPr>
            <w:r>
              <w:rPr>
                <w:rFonts w:hint="eastAsia" w:asciiTheme="minorEastAsia" w:hAnsiTheme="minorEastAsia" w:eastAsiaTheme="minorEastAsia"/>
                <w:color w:val="auto"/>
                <w:kern w:val="0"/>
                <w:sz w:val="20"/>
                <w:u w:val="single" w:color="auto"/>
              </w:rPr>
              <w:t>◆審査項目</w:t>
            </w:r>
          </w:p>
          <w:p>
            <w:pPr>
              <w:pStyle w:val="0"/>
              <w:widowControl w:val="1"/>
              <w:spacing w:line="320" w:lineRule="exact"/>
              <w:ind w:left="300" w:hanging="300" w:hangingChars="150"/>
              <w:rPr>
                <w:rFonts w:hint="default" w:asciiTheme="minorEastAsia" w:hAnsiTheme="minorEastAsia"/>
                <w:color w:val="auto"/>
                <w:sz w:val="20"/>
              </w:rPr>
            </w:pPr>
            <w:r>
              <w:rPr>
                <w:rFonts w:hint="eastAsia" w:asciiTheme="minorEastAsia" w:hAnsiTheme="minorEastAsia" w:eastAsiaTheme="minorEastAsia"/>
                <w:color w:val="auto"/>
                <w:sz w:val="20"/>
              </w:rPr>
              <w:t>・</w:t>
            </w:r>
            <w:r>
              <w:rPr>
                <w:rFonts w:hint="eastAsia" w:asciiTheme="minorEastAsia" w:hAnsiTheme="minorEastAsia"/>
                <w:color w:val="auto"/>
                <w:sz w:val="20"/>
              </w:rPr>
              <w:t>　健康の維持・増進のための取組みを複数実施している。</w:t>
            </w:r>
          </w:p>
          <w:p>
            <w:pPr>
              <w:pStyle w:val="0"/>
              <w:widowControl w:val="1"/>
              <w:spacing w:line="320" w:lineRule="exact"/>
              <w:ind w:left="300" w:hanging="300" w:hangingChars="150"/>
              <w:rPr>
                <w:rFonts w:hint="default" w:asciiTheme="minorEastAsia" w:hAnsiTheme="minorEastAsia"/>
                <w:color w:val="auto"/>
                <w:kern w:val="0"/>
                <w:sz w:val="20"/>
              </w:rPr>
            </w:pPr>
            <w:r>
              <w:rPr>
                <w:rFonts w:hint="eastAsia" w:asciiTheme="minorEastAsia" w:hAnsiTheme="minorEastAsia" w:eastAsiaTheme="minorEastAsia"/>
                <w:color w:val="auto"/>
                <w:sz w:val="20"/>
              </w:rPr>
              <w:t>・</w:t>
            </w:r>
            <w:r>
              <w:rPr>
                <w:rFonts w:hint="eastAsia" w:asciiTheme="minorEastAsia" w:hAnsiTheme="minorEastAsia"/>
                <w:color w:val="auto"/>
                <w:sz w:val="20"/>
              </w:rPr>
              <w:t>　取組内容の実施状況を記録、管理している。</w:t>
            </w:r>
          </w:p>
        </w:tc>
      </w:tr>
      <w:tr>
        <w:trPr>
          <w:trHeight w:val="330" w:hRule="atLeast"/>
        </w:trPr>
        <w:tc>
          <w:tcPr>
            <w:tcW w:w="255" w:type="pct"/>
            <w:shd w:val="clear" w:color="auto" w:themeFill="accent1" w:themeFillTint="33" w:themeFillShade="FF"/>
            <w:vAlign w:val="center"/>
          </w:tcPr>
          <w:p>
            <w:pPr>
              <w:pStyle w:val="0"/>
              <w:rPr>
                <w:rFonts w:hint="eastAsia"/>
                <w:color w:val="auto"/>
              </w:rPr>
            </w:pPr>
            <w:r>
              <w:rPr>
                <w:rFonts w:hint="eastAsia"/>
                <w:color w:val="auto"/>
              </w:rPr>
              <w:t>□</w:t>
            </w:r>
          </w:p>
        </w:tc>
        <w:tc>
          <w:tcPr>
            <w:tcW w:w="4745" w:type="pct"/>
            <w:shd w:val="clear" w:color="auto" w:themeFill="accent1" w:themeFillTint="33" w:themeFillShade="FF"/>
            <w:vAlign w:val="center"/>
          </w:tcPr>
          <w:p>
            <w:pPr>
              <w:pStyle w:val="0"/>
              <w:widowControl w:val="1"/>
              <w:spacing w:line="320" w:lineRule="exact"/>
              <w:ind w:left="211" w:hanging="211" w:hangingChars="100"/>
              <w:jc w:val="left"/>
              <w:rPr>
                <w:rFonts w:hint="default" w:asciiTheme="minorEastAsia" w:hAnsiTheme="minorEastAsia"/>
                <w:b w:val="1"/>
                <w:color w:val="auto"/>
                <w:kern w:val="0"/>
              </w:rPr>
            </w:pPr>
            <w:r>
              <w:rPr>
                <w:rFonts w:hint="eastAsia" w:asciiTheme="minorEastAsia" w:hAnsiTheme="minorEastAsia"/>
                <w:b w:val="1"/>
                <w:color w:val="auto"/>
                <w:kern w:val="0"/>
              </w:rPr>
              <w:t>②職員への周知を図っていること</w:t>
            </w:r>
          </w:p>
        </w:tc>
      </w:tr>
      <w:tr>
        <w:trPr>
          <w:trHeight w:val="1474" w:hRule="atLeast"/>
        </w:trPr>
        <w:tc>
          <w:tcPr>
            <w:tcW w:w="5000" w:type="pct"/>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20" w:lineRule="exact"/>
              <w:ind w:left="300" w:hanging="300" w:hangingChars="150"/>
              <w:rPr>
                <w:rFonts w:hint="default" w:asciiTheme="minorEastAsia" w:hAnsiTheme="minorEastAsia"/>
                <w:color w:val="auto"/>
                <w:sz w:val="20"/>
                <w:u w:val="single" w:color="auto"/>
              </w:rPr>
            </w:pPr>
            <w:r>
              <w:rPr>
                <w:rFonts w:hint="eastAsia" w:asciiTheme="minorEastAsia" w:hAnsiTheme="minorEastAsia" w:eastAsiaTheme="minorEastAsia"/>
                <w:color w:val="auto"/>
                <w:kern w:val="0"/>
                <w:sz w:val="20"/>
                <w:u w:val="single" w:color="auto"/>
              </w:rPr>
              <w:t>◆審査項目</w:t>
            </w:r>
          </w:p>
          <w:p>
            <w:pPr>
              <w:pStyle w:val="0"/>
              <w:widowControl w:val="1"/>
              <w:spacing w:line="320" w:lineRule="exact"/>
              <w:ind w:left="300" w:hanging="300" w:hangingChars="150"/>
              <w:rPr>
                <w:rFonts w:hint="default" w:asciiTheme="minorEastAsia" w:hAnsiTheme="minorEastAsia"/>
                <w:color w:val="auto"/>
                <w:sz w:val="20"/>
              </w:rPr>
            </w:pPr>
            <w:r>
              <w:rPr>
                <w:rFonts w:hint="eastAsia" w:asciiTheme="minorEastAsia" w:hAnsiTheme="minorEastAsia" w:eastAsiaTheme="minorEastAsia"/>
                <w:color w:val="auto"/>
                <w:sz w:val="20"/>
              </w:rPr>
              <w:t>・</w:t>
            </w:r>
            <w:r>
              <w:rPr>
                <w:rFonts w:hint="eastAsia" w:asciiTheme="minorEastAsia" w:hAnsiTheme="minorEastAsia"/>
                <w:color w:val="auto"/>
                <w:sz w:val="20"/>
              </w:rPr>
              <w:t>　周知するための文書を作成している。</w:t>
            </w:r>
          </w:p>
          <w:p>
            <w:pPr>
              <w:pStyle w:val="0"/>
              <w:widowControl w:val="1"/>
              <w:spacing w:line="320" w:lineRule="exact"/>
              <w:ind w:left="300" w:hanging="300" w:hangingChars="150"/>
              <w:rPr>
                <w:rFonts w:hint="default" w:asciiTheme="minorEastAsia" w:hAnsiTheme="minorEastAsia"/>
                <w:color w:val="auto"/>
                <w:sz w:val="20"/>
              </w:rPr>
            </w:pPr>
            <w:r>
              <w:rPr>
                <w:rFonts w:hint="eastAsia" w:asciiTheme="minorEastAsia" w:hAnsiTheme="minorEastAsia" w:eastAsiaTheme="minorEastAsia"/>
                <w:color w:val="auto"/>
                <w:sz w:val="20"/>
              </w:rPr>
              <w:t>・</w:t>
            </w:r>
            <w:r>
              <w:rPr>
                <w:rFonts w:hint="eastAsia" w:asciiTheme="minorEastAsia" w:hAnsiTheme="minorEastAsia"/>
                <w:color w:val="auto"/>
                <w:sz w:val="20"/>
              </w:rPr>
              <w:t>　職員に取組内容について文書をもって周知している。</w:t>
            </w:r>
          </w:p>
          <w:p>
            <w:pPr>
              <w:pStyle w:val="0"/>
              <w:widowControl w:val="1"/>
              <w:spacing w:line="320" w:lineRule="exact"/>
              <w:ind w:left="300" w:hanging="300" w:hangingChars="150"/>
              <w:rPr>
                <w:rFonts w:hint="default" w:asciiTheme="minorEastAsia" w:hAnsiTheme="minorEastAsia"/>
                <w:color w:val="auto"/>
                <w:kern w:val="0"/>
                <w:sz w:val="20"/>
              </w:rPr>
            </w:pPr>
            <w:r>
              <w:rPr>
                <w:rFonts w:hint="eastAsia" w:asciiTheme="minorEastAsia" w:hAnsiTheme="minorEastAsia" w:eastAsiaTheme="minorEastAsia"/>
                <w:color w:val="auto"/>
                <w:sz w:val="20"/>
              </w:rPr>
              <w:t>・</w:t>
            </w:r>
            <w:r>
              <w:rPr>
                <w:rFonts w:hint="eastAsia" w:asciiTheme="minorEastAsia" w:hAnsiTheme="minorEastAsia"/>
                <w:color w:val="auto"/>
                <w:sz w:val="20"/>
              </w:rPr>
              <w:t>　職員が取組内容について認識している。</w:t>
            </w:r>
          </w:p>
        </w:tc>
      </w:tr>
    </w:tbl>
    <w:p>
      <w:pPr>
        <w:pStyle w:val="0"/>
        <w:spacing w:line="320" w:lineRule="exact"/>
        <w:rPr>
          <w:rFonts w:hint="default" w:asciiTheme="minorEastAsia" w:hAnsiTheme="minorEastAsia"/>
          <w:b w:val="1"/>
          <w:color w:val="auto"/>
        </w:rPr>
      </w:pPr>
    </w:p>
    <w:p>
      <w:pPr>
        <w:pStyle w:val="0"/>
        <w:spacing w:line="320" w:lineRule="exact"/>
        <w:rPr>
          <w:rFonts w:hint="default" w:asciiTheme="minorEastAsia" w:hAnsiTheme="minorEastAsia"/>
          <w:b w:val="1"/>
          <w:color w:val="auto"/>
          <w:sz w:val="16"/>
        </w:rPr>
      </w:pPr>
      <w:r>
        <w:rPr>
          <w:rFonts w:hint="eastAsia" w:asciiTheme="minorEastAsia" w:hAnsiTheme="minorEastAsia"/>
          <w:b w:val="1"/>
          <w:color w:val="auto"/>
        </w:rPr>
        <w:t>（５）ノーリフティングケアの推進に関する体制整備及び教育の実施</w:t>
      </w:r>
    </w:p>
    <w:tbl>
      <w:tblPr>
        <w:tblStyle w:val="37"/>
        <w:tblW w:w="5024" w:type="pct"/>
        <w:jc w:val="left"/>
        <w:tblInd w:w="250" w:type="dxa"/>
        <w:tblLayout w:type="fixed"/>
        <w:tblLook w:firstRow="1" w:lastRow="0" w:firstColumn="1" w:lastColumn="0" w:noHBand="0" w:noVBand="1" w:val="04A0"/>
      </w:tblPr>
      <w:tblGrid>
        <w:gridCol w:w="481"/>
        <w:gridCol w:w="8622"/>
      </w:tblGrid>
      <w:tr>
        <w:trPr>
          <w:trHeight w:val="582" w:hRule="atLeast"/>
        </w:trPr>
        <w:tc>
          <w:tcPr>
            <w:tcW w:w="264" w:type="pct"/>
            <w:shd w:val="clear" w:color="auto" w:themeFill="accent1" w:themeFillTint="33" w:themeFillShade="FF"/>
            <w:vAlign w:val="center"/>
          </w:tcPr>
          <w:p>
            <w:pPr>
              <w:pStyle w:val="0"/>
              <w:rPr>
                <w:rFonts w:hint="eastAsia"/>
                <w:color w:val="auto"/>
              </w:rPr>
            </w:pPr>
            <w:r>
              <w:rPr>
                <w:rFonts w:hint="eastAsia"/>
                <w:color w:val="auto"/>
              </w:rPr>
              <w:t>□</w:t>
            </w:r>
          </w:p>
        </w:tc>
        <w:tc>
          <w:tcPr>
            <w:tcW w:w="4736" w:type="pct"/>
            <w:shd w:val="clear" w:color="auto" w:themeFill="accent1" w:themeFillTint="33" w:themeFillShade="FF"/>
            <w:vAlign w:val="center"/>
          </w:tcPr>
          <w:p>
            <w:pPr>
              <w:pStyle w:val="0"/>
              <w:widowControl w:val="1"/>
              <w:spacing w:line="320" w:lineRule="exact"/>
              <w:ind w:left="211" w:hanging="211" w:hangingChars="100"/>
              <w:jc w:val="left"/>
              <w:rPr>
                <w:rFonts w:hint="default" w:asciiTheme="minorEastAsia" w:hAnsiTheme="minorEastAsia"/>
                <w:b w:val="1"/>
                <w:color w:val="auto"/>
                <w:kern w:val="0"/>
              </w:rPr>
            </w:pPr>
            <w:r>
              <w:rPr>
                <w:rFonts w:hint="eastAsia" w:asciiTheme="minorEastAsia" w:hAnsiTheme="minorEastAsia"/>
                <w:b w:val="1"/>
                <w:color w:val="auto"/>
                <w:kern w:val="0"/>
              </w:rPr>
              <w:t>①ノーリフティングケアの推進に関する体制整備及び教育の実施していること</w:t>
            </w:r>
          </w:p>
          <w:p>
            <w:pPr>
              <w:pStyle w:val="0"/>
              <w:widowControl w:val="1"/>
              <w:spacing w:line="260" w:lineRule="exact"/>
              <w:ind w:left="0" w:leftChars="0" w:hanging="420" w:hangingChars="200"/>
              <w:jc w:val="left"/>
              <w:rPr>
                <w:rFonts w:hint="default" w:asciiTheme="minorEastAsia" w:hAnsiTheme="minorEastAsia"/>
                <w:b w:val="1"/>
                <w:color w:val="auto"/>
                <w:kern w:val="0"/>
                <w:sz w:val="18"/>
              </w:rPr>
            </w:pPr>
            <w:r>
              <w:rPr>
                <w:rFonts w:hint="eastAsia" w:asciiTheme="minorEastAsia" w:hAnsiTheme="minorEastAsia"/>
                <w:b w:val="1"/>
                <w:color w:val="auto"/>
                <w:kern w:val="0"/>
              </w:rPr>
              <w:t>　</w:t>
            </w:r>
            <w:r>
              <w:rPr>
                <w:rFonts w:hint="eastAsia" w:asciiTheme="minorEastAsia" w:hAnsiTheme="minorEastAsia"/>
                <w:b w:val="1"/>
                <w:color w:val="auto"/>
                <w:kern w:val="0"/>
                <w:sz w:val="18"/>
              </w:rPr>
              <w:t>※ノーリフティングケアとは、利用者の自立度を考慮した適切な福祉機器や用具の活用と、身体の間違った使い方を無くした正しい介護技術の実践による、職員・利用者の双方に優しいケアを指す。</w:t>
            </w:r>
          </w:p>
          <w:p>
            <w:pPr>
              <w:pStyle w:val="0"/>
              <w:widowControl w:val="1"/>
              <w:spacing w:line="260" w:lineRule="exact"/>
              <w:ind w:left="0" w:leftChars="0" w:hanging="420" w:hangingChars="200"/>
              <w:jc w:val="left"/>
              <w:rPr>
                <w:rFonts w:hint="default" w:asciiTheme="minorEastAsia" w:hAnsiTheme="minorEastAsia"/>
                <w:b w:val="1"/>
                <w:color w:val="auto"/>
                <w:kern w:val="0"/>
                <w:sz w:val="18"/>
              </w:rPr>
            </w:pPr>
            <w:r>
              <w:rPr>
                <w:rFonts w:hint="eastAsia" w:asciiTheme="minorEastAsia" w:hAnsiTheme="minorEastAsia"/>
                <w:b w:val="1"/>
                <w:color w:val="auto"/>
                <w:kern w:val="0"/>
                <w:sz w:val="18"/>
              </w:rPr>
              <w:t>　※取組み事例は、推進委員会の設置、事業所内勉強会の開催等</w:t>
            </w:r>
          </w:p>
        </w:tc>
      </w:tr>
      <w:tr>
        <w:trPr>
          <w:trHeight w:val="1193" w:hRule="atLeast"/>
        </w:trPr>
        <w:tc>
          <w:tcPr>
            <w:tcW w:w="5000" w:type="pct"/>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20" w:lineRule="exact"/>
              <w:ind w:left="300" w:hanging="300" w:hangingChars="150"/>
              <w:rPr>
                <w:rFonts w:hint="default" w:asciiTheme="minorEastAsia" w:hAnsiTheme="minorEastAsia"/>
                <w:color w:val="auto"/>
                <w:sz w:val="20"/>
                <w:u w:val="single" w:color="auto"/>
              </w:rPr>
            </w:pPr>
            <w:r>
              <w:rPr>
                <w:rFonts w:hint="eastAsia" w:asciiTheme="minorEastAsia" w:hAnsiTheme="minorEastAsia" w:eastAsiaTheme="minorEastAsia"/>
                <w:color w:val="auto"/>
                <w:kern w:val="0"/>
                <w:sz w:val="20"/>
                <w:u w:val="single" w:color="auto"/>
              </w:rPr>
              <w:t>◆審査項目</w:t>
            </w:r>
          </w:p>
          <w:p>
            <w:pPr>
              <w:pStyle w:val="0"/>
              <w:widowControl w:val="1"/>
              <w:spacing w:line="320" w:lineRule="exact"/>
              <w:ind w:left="300" w:hanging="300" w:hangingChars="150"/>
              <w:rPr>
                <w:rFonts w:hint="default" w:asciiTheme="minorEastAsia" w:hAnsiTheme="minorEastAsia"/>
                <w:color w:val="auto"/>
                <w:sz w:val="20"/>
              </w:rPr>
            </w:pPr>
            <w:r>
              <w:rPr>
                <w:rFonts w:hint="eastAsia" w:asciiTheme="minorEastAsia" w:hAnsiTheme="minorEastAsia" w:eastAsiaTheme="minorEastAsia"/>
                <w:color w:val="auto"/>
                <w:sz w:val="20"/>
              </w:rPr>
              <w:t>・</w:t>
            </w:r>
            <w:r>
              <w:rPr>
                <w:rFonts w:hint="eastAsia" w:asciiTheme="minorEastAsia" w:hAnsiTheme="minorEastAsia"/>
                <w:color w:val="auto"/>
                <w:sz w:val="20"/>
              </w:rPr>
              <w:t>　ノーリフティングケアを推進するための体制を整備している。</w:t>
            </w:r>
          </w:p>
          <w:p>
            <w:pPr>
              <w:pStyle w:val="0"/>
              <w:widowControl w:val="1"/>
              <w:spacing w:line="320" w:lineRule="exact"/>
              <w:ind w:left="300" w:hanging="300" w:hangingChars="150"/>
              <w:rPr>
                <w:rFonts w:hint="default" w:asciiTheme="minorEastAsia" w:hAnsiTheme="minorEastAsia"/>
                <w:color w:val="auto"/>
                <w:sz w:val="20"/>
              </w:rPr>
            </w:pPr>
            <w:r>
              <w:rPr>
                <w:rFonts w:hint="eastAsia" w:asciiTheme="minorEastAsia" w:hAnsiTheme="minorEastAsia" w:eastAsiaTheme="minorEastAsia"/>
                <w:color w:val="auto"/>
                <w:sz w:val="20"/>
              </w:rPr>
              <w:t>・</w:t>
            </w:r>
            <w:r>
              <w:rPr>
                <w:rFonts w:hint="eastAsia" w:asciiTheme="minorEastAsia" w:hAnsiTheme="minorEastAsia"/>
                <w:color w:val="auto"/>
                <w:sz w:val="20"/>
              </w:rPr>
              <w:t>　ノーリフティングケアを推進のための教育を実施している。</w:t>
            </w:r>
          </w:p>
          <w:p>
            <w:pPr>
              <w:pStyle w:val="0"/>
              <w:widowControl w:val="1"/>
              <w:spacing w:line="320" w:lineRule="exact"/>
              <w:ind w:left="300" w:hanging="300" w:hangingChars="150"/>
              <w:rPr>
                <w:rFonts w:hint="default" w:asciiTheme="minorEastAsia" w:hAnsiTheme="minorEastAsia"/>
                <w:color w:val="auto"/>
                <w:kern w:val="0"/>
                <w:sz w:val="20"/>
              </w:rPr>
            </w:pPr>
            <w:r>
              <w:rPr>
                <w:rFonts w:hint="eastAsia" w:asciiTheme="minorEastAsia" w:hAnsiTheme="minorEastAsia" w:eastAsiaTheme="minorEastAsia"/>
                <w:color w:val="auto"/>
                <w:sz w:val="20"/>
              </w:rPr>
              <w:t>・</w:t>
            </w:r>
            <w:r>
              <w:rPr>
                <w:rFonts w:hint="eastAsia" w:asciiTheme="minorEastAsia" w:hAnsiTheme="minorEastAsia"/>
                <w:color w:val="auto"/>
                <w:sz w:val="20"/>
              </w:rPr>
              <w:t>　取組内容の実施状況を記録、管理している。</w:t>
            </w:r>
          </w:p>
        </w:tc>
      </w:tr>
      <w:tr>
        <w:trPr>
          <w:trHeight w:val="321" w:hRule="atLeast"/>
        </w:trPr>
        <w:tc>
          <w:tcPr>
            <w:tcW w:w="264" w:type="pct"/>
            <w:shd w:val="clear" w:color="auto" w:themeFill="accent1" w:themeFillTint="33" w:themeFillShade="FF"/>
            <w:vAlign w:val="center"/>
          </w:tcPr>
          <w:p>
            <w:pPr>
              <w:pStyle w:val="0"/>
              <w:rPr>
                <w:rFonts w:hint="eastAsia"/>
                <w:color w:val="auto"/>
              </w:rPr>
            </w:pPr>
            <w:r>
              <w:rPr>
                <w:rFonts w:hint="eastAsia"/>
                <w:color w:val="auto"/>
              </w:rPr>
              <w:t>□</w:t>
            </w:r>
          </w:p>
        </w:tc>
        <w:tc>
          <w:tcPr>
            <w:tcW w:w="4736" w:type="pct"/>
            <w:shd w:val="clear" w:color="auto" w:themeFill="accent1" w:themeFillTint="33" w:themeFillShade="FF"/>
            <w:vAlign w:val="center"/>
          </w:tcPr>
          <w:p>
            <w:pPr>
              <w:pStyle w:val="0"/>
              <w:widowControl w:val="1"/>
              <w:spacing w:line="320" w:lineRule="exact"/>
              <w:ind w:left="211" w:hanging="211" w:hangingChars="100"/>
              <w:jc w:val="left"/>
              <w:rPr>
                <w:rFonts w:hint="default" w:asciiTheme="minorEastAsia" w:hAnsiTheme="minorEastAsia"/>
                <w:b w:val="1"/>
                <w:color w:val="auto"/>
                <w:kern w:val="0"/>
              </w:rPr>
            </w:pPr>
            <w:r>
              <w:rPr>
                <w:rFonts w:hint="eastAsia" w:asciiTheme="minorEastAsia" w:hAnsiTheme="minorEastAsia"/>
                <w:b w:val="1"/>
                <w:color w:val="auto"/>
                <w:kern w:val="0"/>
              </w:rPr>
              <w:t>②職員への周知を図っていること</w:t>
            </w:r>
          </w:p>
        </w:tc>
      </w:tr>
      <w:tr>
        <w:trPr>
          <w:trHeight w:val="1434" w:hRule="atLeast"/>
        </w:trPr>
        <w:tc>
          <w:tcPr>
            <w:tcW w:w="5000" w:type="pct"/>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20" w:lineRule="exact"/>
              <w:ind w:left="300" w:hanging="300" w:hangingChars="150"/>
              <w:rPr>
                <w:rFonts w:hint="default" w:asciiTheme="minorEastAsia" w:hAnsiTheme="minorEastAsia"/>
                <w:color w:val="auto"/>
                <w:sz w:val="20"/>
                <w:u w:val="single" w:color="auto"/>
              </w:rPr>
            </w:pPr>
            <w:r>
              <w:rPr>
                <w:rFonts w:hint="eastAsia" w:asciiTheme="minorEastAsia" w:hAnsiTheme="minorEastAsia" w:eastAsiaTheme="minorEastAsia"/>
                <w:color w:val="auto"/>
                <w:kern w:val="0"/>
                <w:sz w:val="20"/>
                <w:u w:val="single" w:color="auto"/>
              </w:rPr>
              <w:t>◆審査項目</w:t>
            </w:r>
          </w:p>
          <w:p>
            <w:pPr>
              <w:pStyle w:val="0"/>
              <w:widowControl w:val="1"/>
              <w:spacing w:line="320" w:lineRule="exact"/>
              <w:ind w:left="300" w:hanging="300" w:hangingChars="150"/>
              <w:rPr>
                <w:rFonts w:hint="default" w:asciiTheme="minorEastAsia" w:hAnsiTheme="minorEastAsia"/>
                <w:color w:val="auto"/>
                <w:sz w:val="20"/>
              </w:rPr>
            </w:pPr>
            <w:r>
              <w:rPr>
                <w:rFonts w:hint="eastAsia" w:asciiTheme="minorEastAsia" w:hAnsiTheme="minorEastAsia" w:eastAsiaTheme="minorEastAsia"/>
                <w:color w:val="auto"/>
                <w:sz w:val="20"/>
              </w:rPr>
              <w:t>・</w:t>
            </w:r>
            <w:r>
              <w:rPr>
                <w:rFonts w:hint="eastAsia" w:asciiTheme="minorEastAsia" w:hAnsiTheme="minorEastAsia"/>
                <w:color w:val="auto"/>
                <w:sz w:val="20"/>
              </w:rPr>
              <w:t>　周知するための文書を作成している。</w:t>
            </w:r>
          </w:p>
          <w:p>
            <w:pPr>
              <w:pStyle w:val="0"/>
              <w:widowControl w:val="1"/>
              <w:spacing w:line="320" w:lineRule="exact"/>
              <w:ind w:left="300" w:hanging="300" w:hangingChars="150"/>
              <w:rPr>
                <w:rFonts w:hint="default" w:asciiTheme="minorEastAsia" w:hAnsiTheme="minorEastAsia"/>
                <w:color w:val="auto"/>
                <w:sz w:val="20"/>
              </w:rPr>
            </w:pPr>
            <w:r>
              <w:rPr>
                <w:rFonts w:hint="eastAsia" w:asciiTheme="minorEastAsia" w:hAnsiTheme="minorEastAsia" w:eastAsiaTheme="minorEastAsia"/>
                <w:color w:val="auto"/>
                <w:sz w:val="20"/>
              </w:rPr>
              <w:t>・</w:t>
            </w:r>
            <w:r>
              <w:rPr>
                <w:rFonts w:hint="eastAsia" w:asciiTheme="minorEastAsia" w:hAnsiTheme="minorEastAsia"/>
                <w:color w:val="auto"/>
                <w:sz w:val="20"/>
              </w:rPr>
              <w:t>　職員に取組内容について文書をもって周知している。</w:t>
            </w:r>
          </w:p>
          <w:p>
            <w:pPr>
              <w:pStyle w:val="0"/>
              <w:widowControl w:val="1"/>
              <w:spacing w:line="320" w:lineRule="exact"/>
              <w:ind w:left="300" w:hanging="300" w:hangingChars="150"/>
              <w:rPr>
                <w:rFonts w:hint="default" w:asciiTheme="minorEastAsia" w:hAnsiTheme="minorEastAsia"/>
                <w:color w:val="auto"/>
                <w:kern w:val="0"/>
                <w:sz w:val="20"/>
              </w:rPr>
            </w:pPr>
            <w:r>
              <w:rPr>
                <w:rFonts w:hint="eastAsia" w:asciiTheme="minorEastAsia" w:hAnsiTheme="minorEastAsia" w:eastAsiaTheme="minorEastAsia"/>
                <w:color w:val="auto"/>
                <w:sz w:val="20"/>
              </w:rPr>
              <w:t>・</w:t>
            </w:r>
            <w:r>
              <w:rPr>
                <w:rFonts w:hint="eastAsia" w:asciiTheme="minorEastAsia" w:hAnsiTheme="minorEastAsia"/>
                <w:color w:val="auto"/>
                <w:sz w:val="20"/>
              </w:rPr>
              <w:t>　職員が取組内容について認識している。</w:t>
            </w:r>
          </w:p>
        </w:tc>
      </w:tr>
    </w:tbl>
    <w:p>
      <w:pPr>
        <w:pStyle w:val="0"/>
        <w:spacing w:line="320" w:lineRule="exact"/>
        <w:rPr>
          <w:rFonts w:hint="default" w:asciiTheme="minorEastAsia" w:hAnsiTheme="minorEastAsia"/>
          <w:b w:val="1"/>
          <w:color w:val="auto"/>
        </w:rPr>
      </w:pPr>
    </w:p>
    <w:p>
      <w:pPr>
        <w:pStyle w:val="0"/>
        <w:spacing w:line="320" w:lineRule="exact"/>
        <w:rPr>
          <w:rFonts w:hint="default" w:asciiTheme="minorEastAsia" w:hAnsiTheme="minorEastAsia"/>
          <w:b w:val="1"/>
          <w:color w:val="auto"/>
        </w:rPr>
      </w:pPr>
      <w:r>
        <w:rPr>
          <w:rFonts w:hint="eastAsia" w:asciiTheme="minorEastAsia" w:hAnsiTheme="minorEastAsia"/>
          <w:b w:val="1"/>
          <w:color w:val="auto"/>
        </w:rPr>
        <w:t>Ⅳ　質の高い介護サービスを提供するための取組み</w:t>
      </w:r>
    </w:p>
    <w:p>
      <w:pPr>
        <w:pStyle w:val="0"/>
        <w:spacing w:line="320" w:lineRule="exact"/>
        <w:rPr>
          <w:rFonts w:hint="default" w:asciiTheme="minorEastAsia" w:hAnsiTheme="minorEastAsia"/>
          <w:b w:val="1"/>
          <w:color w:val="auto"/>
        </w:rPr>
      </w:pPr>
      <w:r>
        <w:rPr>
          <w:rFonts w:hint="eastAsia" w:asciiTheme="minorEastAsia" w:hAnsiTheme="minorEastAsia"/>
          <w:b w:val="1"/>
          <w:color w:val="auto"/>
        </w:rPr>
        <w:t>　体制強化に係る加算の取得</w:t>
      </w:r>
    </w:p>
    <w:tbl>
      <w:tblPr>
        <w:tblStyle w:val="37"/>
        <w:tblW w:w="5024" w:type="pct"/>
        <w:jc w:val="left"/>
        <w:tblInd w:w="250" w:type="dxa"/>
        <w:tblLayout w:type="fixed"/>
        <w:tblLook w:firstRow="1" w:lastRow="0" w:firstColumn="1" w:lastColumn="0" w:noHBand="0" w:noVBand="1" w:val="04A0"/>
      </w:tblPr>
      <w:tblGrid>
        <w:gridCol w:w="481"/>
        <w:gridCol w:w="8622"/>
      </w:tblGrid>
      <w:tr>
        <w:trPr>
          <w:trHeight w:val="630" w:hRule="atLeast"/>
        </w:trPr>
        <w:tc>
          <w:tcPr>
            <w:tcW w:w="264" w:type="pct"/>
            <w:shd w:val="clear" w:color="auto" w:themeFill="accent1" w:themeFillTint="33" w:themeFillShade="FF"/>
            <w:vAlign w:val="center"/>
          </w:tcPr>
          <w:p>
            <w:pPr>
              <w:pStyle w:val="0"/>
              <w:rPr>
                <w:rFonts w:hint="eastAsia"/>
                <w:color w:val="auto"/>
              </w:rPr>
            </w:pPr>
            <w:r>
              <w:rPr>
                <w:rFonts w:hint="eastAsia"/>
                <w:color w:val="auto"/>
              </w:rPr>
              <w:t>□</w:t>
            </w:r>
          </w:p>
        </w:tc>
        <w:tc>
          <w:tcPr>
            <w:tcW w:w="4736" w:type="pct"/>
            <w:shd w:val="clear" w:color="auto" w:themeFill="accent1" w:themeFillTint="33" w:themeFillShade="FF"/>
            <w:vAlign w:val="center"/>
          </w:tcPr>
          <w:p>
            <w:pPr>
              <w:pStyle w:val="0"/>
              <w:widowControl w:val="1"/>
              <w:spacing w:line="320" w:lineRule="exact"/>
              <w:ind w:left="211" w:hanging="211" w:hangingChars="100"/>
              <w:jc w:val="left"/>
              <w:rPr>
                <w:rFonts w:hint="default" w:asciiTheme="minorEastAsia" w:hAnsiTheme="minorEastAsia"/>
                <w:b w:val="1"/>
                <w:color w:val="auto"/>
                <w:kern w:val="0"/>
              </w:rPr>
            </w:pPr>
            <w:r>
              <w:rPr>
                <w:rFonts w:hint="eastAsia" w:asciiTheme="minorEastAsia" w:hAnsiTheme="minorEastAsia"/>
                <w:b w:val="1"/>
                <w:color w:val="auto"/>
                <w:kern w:val="0"/>
              </w:rPr>
              <w:t>次のいずれかを取得していること　</w:t>
            </w:r>
          </w:p>
          <w:p>
            <w:pPr>
              <w:pStyle w:val="0"/>
              <w:widowControl w:val="1"/>
              <w:spacing w:line="320" w:lineRule="exact"/>
              <w:ind w:left="211" w:hanging="211" w:hangingChars="100"/>
              <w:jc w:val="left"/>
              <w:rPr>
                <w:rFonts w:hint="default" w:asciiTheme="minorEastAsia" w:hAnsiTheme="minorEastAsia"/>
                <w:b w:val="1"/>
                <w:color w:val="auto"/>
                <w:kern w:val="0"/>
              </w:rPr>
            </w:pPr>
            <w:r>
              <w:rPr>
                <w:rFonts w:hint="eastAsia" w:asciiTheme="minorEastAsia" w:hAnsiTheme="minorEastAsia"/>
                <w:b w:val="1"/>
                <w:color w:val="auto"/>
                <w:kern w:val="0"/>
              </w:rPr>
              <w:t>　・サービス提供体制強化加算　・日常生活継続支援加算　　・特定事業所加算</w:t>
            </w:r>
          </w:p>
        </w:tc>
      </w:tr>
      <w:tr>
        <w:trPr>
          <w:trHeight w:val="780" w:hRule="atLeast"/>
        </w:trPr>
        <w:tc>
          <w:tcPr>
            <w:tcW w:w="5000" w:type="pct"/>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20" w:lineRule="exact"/>
              <w:ind w:left="300" w:hanging="300" w:hangingChars="150"/>
              <w:rPr>
                <w:rFonts w:hint="default" w:asciiTheme="minorEastAsia" w:hAnsiTheme="minorEastAsia"/>
                <w:color w:val="auto"/>
                <w:sz w:val="20"/>
                <w:u w:val="single" w:color="auto"/>
              </w:rPr>
            </w:pPr>
            <w:r>
              <w:rPr>
                <w:rFonts w:hint="eastAsia" w:asciiTheme="minorEastAsia" w:hAnsiTheme="minorEastAsia" w:eastAsiaTheme="minorEastAsia"/>
                <w:color w:val="auto"/>
                <w:kern w:val="0"/>
                <w:sz w:val="20"/>
                <w:u w:val="single" w:color="auto"/>
              </w:rPr>
              <w:t>◆審査項目</w:t>
            </w:r>
          </w:p>
          <w:p>
            <w:pPr>
              <w:pStyle w:val="0"/>
              <w:widowControl w:val="1"/>
              <w:spacing w:line="320" w:lineRule="exact"/>
              <w:ind w:left="300" w:hanging="300" w:hangingChars="150"/>
              <w:rPr>
                <w:rFonts w:hint="default" w:asciiTheme="minorEastAsia" w:hAnsiTheme="minorEastAsia"/>
                <w:color w:val="auto"/>
                <w:kern w:val="0"/>
                <w:sz w:val="20"/>
              </w:rPr>
            </w:pPr>
            <w:r>
              <w:rPr>
                <w:rFonts w:hint="eastAsia" w:asciiTheme="minorEastAsia" w:hAnsiTheme="minorEastAsia" w:eastAsiaTheme="minorEastAsia"/>
                <w:color w:val="auto"/>
                <w:sz w:val="20"/>
              </w:rPr>
              <w:t>・</w:t>
            </w:r>
            <w:r>
              <w:rPr>
                <w:rFonts w:hint="eastAsia" w:asciiTheme="minorEastAsia" w:hAnsiTheme="minorEastAsia"/>
                <w:color w:val="auto"/>
                <w:sz w:val="20"/>
              </w:rPr>
              <w:t>　対象となる加算を取得している。</w:t>
            </w:r>
          </w:p>
        </w:tc>
      </w:tr>
    </w:tbl>
    <w:p>
      <w:pPr>
        <w:pStyle w:val="0"/>
        <w:spacing w:line="320" w:lineRule="exact"/>
        <w:rPr>
          <w:rFonts w:hint="default" w:asciiTheme="minorEastAsia" w:hAnsiTheme="minorEastAsia"/>
          <w:b w:val="1"/>
          <w:color w:val="auto"/>
        </w:rPr>
      </w:pPr>
    </w:p>
    <w:p>
      <w:pPr>
        <w:pStyle w:val="0"/>
        <w:spacing w:line="320" w:lineRule="exact"/>
        <w:rPr>
          <w:rFonts w:hint="default" w:asciiTheme="minorEastAsia" w:hAnsiTheme="minorEastAsia"/>
          <w:b w:val="1"/>
          <w:color w:val="auto"/>
        </w:rPr>
      </w:pPr>
      <w:r>
        <w:rPr>
          <w:rFonts w:hint="eastAsia" w:asciiTheme="minorEastAsia" w:hAnsiTheme="minorEastAsia"/>
          <w:b w:val="1"/>
          <w:color w:val="auto"/>
        </w:rPr>
        <w:t>Ⅴ　社会貢献とコンプライアンス</w:t>
      </w:r>
    </w:p>
    <w:p>
      <w:pPr>
        <w:pStyle w:val="0"/>
        <w:spacing w:line="320" w:lineRule="exact"/>
        <w:rPr>
          <w:rFonts w:hint="default" w:asciiTheme="minorEastAsia" w:hAnsiTheme="minorEastAsia"/>
          <w:b w:val="1"/>
          <w:color w:val="auto"/>
        </w:rPr>
      </w:pPr>
      <w:r>
        <w:rPr>
          <w:rFonts w:hint="eastAsia" w:asciiTheme="minorEastAsia" w:hAnsiTheme="minorEastAsia"/>
          <w:b w:val="1"/>
          <w:color w:val="auto"/>
        </w:rPr>
        <w:t>（１）地域や学校との交流</w:t>
      </w:r>
    </w:p>
    <w:tbl>
      <w:tblPr>
        <w:tblStyle w:val="37"/>
        <w:tblW w:w="5024" w:type="pct"/>
        <w:jc w:val="left"/>
        <w:tblInd w:w="250" w:type="dxa"/>
        <w:tblLayout w:type="fixed"/>
        <w:tblLook w:firstRow="1" w:lastRow="0" w:firstColumn="1" w:lastColumn="0" w:noHBand="0" w:noVBand="1" w:val="04A0"/>
      </w:tblPr>
      <w:tblGrid>
        <w:gridCol w:w="464"/>
        <w:gridCol w:w="8639"/>
      </w:tblGrid>
      <w:tr>
        <w:trPr>
          <w:trHeight w:val="596" w:hRule="atLeast"/>
        </w:trPr>
        <w:tc>
          <w:tcPr>
            <w:tcW w:w="255" w:type="pct"/>
            <w:shd w:val="clear" w:color="auto" w:themeFill="accent1" w:themeFillTint="33" w:themeFillShade="FF"/>
            <w:vAlign w:val="center"/>
          </w:tcPr>
          <w:p>
            <w:pPr>
              <w:pStyle w:val="0"/>
              <w:rPr>
                <w:rFonts w:hint="eastAsia"/>
                <w:color w:val="auto"/>
              </w:rPr>
            </w:pPr>
            <w:r>
              <w:rPr>
                <w:rFonts w:hint="eastAsia"/>
                <w:color w:val="auto"/>
              </w:rPr>
              <w:t>□</w:t>
            </w:r>
          </w:p>
        </w:tc>
        <w:tc>
          <w:tcPr>
            <w:tcW w:w="4745" w:type="pct"/>
            <w:shd w:val="clear" w:color="auto" w:themeFill="accent1" w:themeFillTint="33" w:themeFillShade="FF"/>
            <w:vAlign w:val="center"/>
          </w:tcPr>
          <w:p>
            <w:pPr>
              <w:pStyle w:val="0"/>
              <w:widowControl w:val="1"/>
              <w:spacing w:line="320" w:lineRule="exact"/>
              <w:ind w:left="211" w:hanging="211" w:hangingChars="100"/>
              <w:jc w:val="left"/>
              <w:rPr>
                <w:rFonts w:hint="eastAsia" w:asciiTheme="minorEastAsia" w:hAnsiTheme="minorEastAsia"/>
                <w:b w:val="1"/>
                <w:color w:val="auto"/>
                <w:kern w:val="0"/>
              </w:rPr>
            </w:pPr>
            <w:r>
              <w:rPr>
                <w:rFonts w:hint="eastAsia" w:asciiTheme="minorEastAsia" w:hAnsiTheme="minorEastAsia"/>
                <w:b w:val="1"/>
                <w:color w:val="auto"/>
                <w:kern w:val="0"/>
              </w:rPr>
              <w:t>次のいずれかを満たしていること</w:t>
            </w:r>
          </w:p>
          <w:p>
            <w:pPr>
              <w:pStyle w:val="0"/>
              <w:widowControl w:val="1"/>
              <w:spacing w:line="320" w:lineRule="exact"/>
              <w:ind w:left="211" w:hanging="211" w:hangingChars="100"/>
              <w:jc w:val="left"/>
              <w:rPr>
                <w:rFonts w:hint="eastAsia" w:asciiTheme="minorEastAsia" w:hAnsiTheme="minorEastAsia"/>
                <w:b w:val="1"/>
                <w:color w:val="auto"/>
                <w:kern w:val="0"/>
              </w:rPr>
            </w:pPr>
            <w:r>
              <w:rPr>
                <w:rFonts w:hint="eastAsia" w:asciiTheme="minorEastAsia" w:hAnsiTheme="minorEastAsia"/>
                <w:b w:val="1"/>
                <w:color w:val="auto"/>
                <w:kern w:val="0"/>
              </w:rPr>
              <w:t>①地域交流を実施していること</w:t>
            </w:r>
          </w:p>
          <w:p>
            <w:pPr>
              <w:pStyle w:val="0"/>
              <w:widowControl w:val="1"/>
              <w:spacing w:line="320" w:lineRule="exact"/>
              <w:ind w:left="211" w:hanging="211" w:hangingChars="100"/>
              <w:jc w:val="left"/>
              <w:rPr>
                <w:rFonts w:hint="default" w:asciiTheme="minorEastAsia" w:hAnsiTheme="minorEastAsia"/>
                <w:b w:val="1"/>
                <w:color w:val="auto"/>
                <w:kern w:val="0"/>
                <w:sz w:val="18"/>
              </w:rPr>
            </w:pPr>
            <w:r>
              <w:rPr>
                <w:rFonts w:hint="eastAsia" w:asciiTheme="minorEastAsia" w:hAnsiTheme="minorEastAsia"/>
                <w:b w:val="1"/>
                <w:color w:val="auto"/>
                <w:kern w:val="0"/>
              </w:rPr>
              <w:t>②実習、インターンシップ、ボランティアの受入れ体制を整備していること</w:t>
            </w:r>
          </w:p>
          <w:p>
            <w:pPr>
              <w:pStyle w:val="0"/>
              <w:widowControl w:val="1"/>
              <w:spacing w:line="320" w:lineRule="exact"/>
              <w:ind w:left="0" w:leftChars="0" w:hanging="420" w:hangingChars="200"/>
              <w:jc w:val="left"/>
              <w:rPr>
                <w:rFonts w:hint="default" w:asciiTheme="minorEastAsia" w:hAnsiTheme="minorEastAsia"/>
                <w:b w:val="1"/>
                <w:color w:val="auto"/>
                <w:kern w:val="0"/>
                <w:sz w:val="18"/>
              </w:rPr>
            </w:pPr>
            <w:r>
              <w:rPr>
                <w:rFonts w:hint="eastAsia" w:asciiTheme="minorEastAsia" w:hAnsiTheme="minorEastAsia"/>
                <w:b w:val="1"/>
                <w:color w:val="auto"/>
                <w:kern w:val="0"/>
              </w:rPr>
              <w:t>　</w:t>
            </w:r>
            <w:r>
              <w:rPr>
                <w:rFonts w:hint="eastAsia" w:asciiTheme="minorEastAsia" w:hAnsiTheme="minorEastAsia"/>
                <w:b w:val="1"/>
                <w:color w:val="auto"/>
                <w:kern w:val="0"/>
                <w:sz w:val="18"/>
              </w:rPr>
              <w:t>※地域交流の取組み事例は、ガイドブック</w:t>
            </w:r>
            <w:r>
              <w:rPr>
                <w:rFonts w:hint="eastAsia" w:asciiTheme="minorEastAsia" w:hAnsiTheme="minorEastAsia"/>
                <w:b w:val="1"/>
                <w:color w:val="auto"/>
                <w:kern w:val="0"/>
                <w:sz w:val="18"/>
              </w:rPr>
              <w:t>P76</w:t>
            </w:r>
            <w:r>
              <w:rPr>
                <w:rFonts w:hint="eastAsia" w:asciiTheme="minorEastAsia" w:hAnsiTheme="minorEastAsia"/>
                <w:b w:val="1"/>
                <w:color w:val="auto"/>
                <w:kern w:val="0"/>
                <w:sz w:val="18"/>
              </w:rPr>
              <w:t>を参照ください</w:t>
            </w:r>
            <w:r>
              <w:rPr>
                <w:rFonts w:hint="eastAsia"/>
                <w:color w:val="auto"/>
              </w:rPr>
              <w:br w:type="textWrapping" w:clear="none"/>
            </w:r>
            <w:r>
              <w:rPr>
                <w:rFonts w:hint="eastAsia" w:asciiTheme="minorEastAsia" w:hAnsiTheme="minorEastAsia"/>
                <w:b w:val="1"/>
                <w:color w:val="auto"/>
                <w:kern w:val="0"/>
                <w:sz w:val="18"/>
              </w:rPr>
              <w:t>（高齢者の寄合所等としての場所の提供、地域の行事への職員派遣等）</w:t>
            </w:r>
          </w:p>
        </w:tc>
      </w:tr>
      <w:tr>
        <w:trPr>
          <w:trHeight w:val="658" w:hRule="atLeast"/>
        </w:trPr>
        <w:tc>
          <w:tcPr>
            <w:tcW w:w="5000" w:type="pct"/>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20" w:lineRule="exact"/>
              <w:ind w:left="300" w:hanging="300" w:hangingChars="150"/>
              <w:rPr>
                <w:rFonts w:hint="default" w:asciiTheme="minorEastAsia" w:hAnsiTheme="minorEastAsia"/>
                <w:color w:val="auto"/>
                <w:sz w:val="20"/>
                <w:u w:val="single" w:color="auto"/>
              </w:rPr>
            </w:pPr>
            <w:r>
              <w:rPr>
                <w:rFonts w:hint="eastAsia" w:asciiTheme="minorEastAsia" w:hAnsiTheme="minorEastAsia" w:eastAsiaTheme="minorEastAsia"/>
                <w:color w:val="auto"/>
                <w:kern w:val="0"/>
                <w:sz w:val="20"/>
                <w:u w:val="single" w:color="auto"/>
              </w:rPr>
              <w:t>◆審査項目（いずれかを満たしていること）</w:t>
            </w:r>
          </w:p>
          <w:p>
            <w:pPr>
              <w:pStyle w:val="0"/>
              <w:widowControl w:val="1"/>
              <w:spacing w:line="320" w:lineRule="exact"/>
              <w:ind w:left="300" w:hanging="300" w:hangingChars="150"/>
              <w:rPr>
                <w:rFonts w:hint="default" w:asciiTheme="minorEastAsia" w:hAnsiTheme="minorEastAsia"/>
                <w:color w:val="auto"/>
                <w:kern w:val="0"/>
                <w:sz w:val="20"/>
              </w:rPr>
            </w:pPr>
            <w:r>
              <w:rPr>
                <w:rFonts w:hint="eastAsia" w:asciiTheme="minorEastAsia" w:hAnsiTheme="minorEastAsia" w:eastAsiaTheme="minorEastAsia"/>
                <w:color w:val="auto"/>
                <w:sz w:val="20"/>
              </w:rPr>
              <w:t>・</w:t>
            </w:r>
            <w:r>
              <w:rPr>
                <w:rFonts w:hint="eastAsia" w:asciiTheme="minorEastAsia" w:hAnsiTheme="minorEastAsia"/>
                <w:color w:val="auto"/>
                <w:sz w:val="20"/>
              </w:rPr>
              <w:t>　地域交流を実施している。</w:t>
            </w:r>
          </w:p>
          <w:p>
            <w:pPr>
              <w:pStyle w:val="0"/>
              <w:widowControl w:val="1"/>
              <w:spacing w:line="320" w:lineRule="exact"/>
              <w:ind w:left="300" w:hanging="300" w:hangingChars="150"/>
              <w:rPr>
                <w:rFonts w:hint="default" w:asciiTheme="minorEastAsia" w:hAnsiTheme="minorEastAsia"/>
                <w:color w:val="auto"/>
                <w:kern w:val="0"/>
                <w:sz w:val="20"/>
              </w:rPr>
            </w:pPr>
            <w:r>
              <w:rPr>
                <w:rFonts w:hint="eastAsia" w:asciiTheme="minorEastAsia" w:hAnsiTheme="minorEastAsia"/>
                <w:color w:val="auto"/>
                <w:sz w:val="20"/>
              </w:rPr>
              <w:t>・　ボランティア・インターンシップ・実習などを受け入れる際の基本的な手順・内容（理念や方針、目的、受入れ要件、期間、活動内容（業務や一日の流れ）、主たる担当者、個人情報保護に関する事項等）が整理され、文書として明記されている。</w:t>
            </w:r>
          </w:p>
        </w:tc>
      </w:tr>
    </w:tbl>
    <w:p>
      <w:pPr>
        <w:pStyle w:val="23"/>
        <w:spacing w:line="320" w:lineRule="exact"/>
        <w:ind w:left="0" w:firstLine="0" w:firstLineChars="0"/>
        <w:rPr>
          <w:rFonts w:hint="default" w:asciiTheme="minorEastAsia" w:hAnsiTheme="minorEastAsia" w:eastAsiaTheme="minorEastAsia"/>
          <w:color w:val="auto"/>
        </w:rPr>
      </w:pPr>
    </w:p>
    <w:p>
      <w:pPr>
        <w:pStyle w:val="0"/>
        <w:spacing w:line="320" w:lineRule="exact"/>
        <w:rPr>
          <w:rFonts w:hint="default" w:asciiTheme="minorEastAsia" w:hAnsiTheme="minorEastAsia"/>
          <w:b w:val="1"/>
          <w:color w:val="auto"/>
        </w:rPr>
      </w:pPr>
      <w:r>
        <w:rPr>
          <w:rFonts w:hint="eastAsia" w:asciiTheme="minorEastAsia" w:hAnsiTheme="minorEastAsia"/>
          <w:b w:val="1"/>
          <w:color w:val="auto"/>
        </w:rPr>
        <w:t>（２）関係法令の遵守</w:t>
      </w:r>
    </w:p>
    <w:tbl>
      <w:tblPr>
        <w:tblStyle w:val="37"/>
        <w:tblW w:w="5024" w:type="pct"/>
        <w:jc w:val="left"/>
        <w:tblInd w:w="250" w:type="dxa"/>
        <w:tblLayout w:type="fixed"/>
        <w:tblLook w:firstRow="1" w:lastRow="0" w:firstColumn="1" w:lastColumn="0" w:noHBand="0" w:noVBand="1" w:val="04A0"/>
      </w:tblPr>
      <w:tblGrid>
        <w:gridCol w:w="464"/>
        <w:gridCol w:w="8639"/>
      </w:tblGrid>
      <w:tr>
        <w:trPr>
          <w:trHeight w:val="313" w:hRule="atLeast"/>
        </w:trPr>
        <w:tc>
          <w:tcPr>
            <w:tcW w:w="255" w:type="pct"/>
            <w:shd w:val="clear" w:color="auto" w:themeFill="accent1" w:themeFillTint="33" w:themeFillShade="FF"/>
            <w:vAlign w:val="center"/>
          </w:tcPr>
          <w:p>
            <w:pPr>
              <w:pStyle w:val="0"/>
              <w:rPr>
                <w:rFonts w:hint="eastAsia"/>
                <w:color w:val="auto"/>
              </w:rPr>
            </w:pPr>
            <w:r>
              <w:rPr>
                <w:rFonts w:hint="eastAsia"/>
                <w:color w:val="auto"/>
              </w:rPr>
              <w:t>□</w:t>
            </w:r>
          </w:p>
        </w:tc>
        <w:tc>
          <w:tcPr>
            <w:tcW w:w="4745" w:type="pct"/>
            <w:shd w:val="clear" w:color="auto" w:themeFill="accent1" w:themeFillTint="33" w:themeFillShade="FF"/>
            <w:vAlign w:val="center"/>
          </w:tcPr>
          <w:p>
            <w:pPr>
              <w:pStyle w:val="0"/>
              <w:widowControl w:val="1"/>
              <w:spacing w:line="320" w:lineRule="exact"/>
              <w:ind w:left="211" w:hanging="211" w:hangingChars="100"/>
              <w:jc w:val="left"/>
              <w:rPr>
                <w:rFonts w:hint="default" w:asciiTheme="minorEastAsia" w:hAnsiTheme="minorEastAsia"/>
                <w:b w:val="1"/>
                <w:color w:val="auto"/>
                <w:kern w:val="0"/>
              </w:rPr>
            </w:pPr>
            <w:r>
              <w:rPr>
                <w:rFonts w:hint="eastAsia" w:asciiTheme="minorEastAsia" w:hAnsiTheme="minorEastAsia"/>
                <w:b w:val="1"/>
                <w:color w:val="auto"/>
                <w:kern w:val="0"/>
              </w:rPr>
              <w:t>①関係法令を遵守していること</w:t>
            </w:r>
          </w:p>
        </w:tc>
      </w:tr>
      <w:tr>
        <w:trPr>
          <w:trHeight w:val="626" w:hRule="atLeast"/>
        </w:trPr>
        <w:tc>
          <w:tcPr>
            <w:tcW w:w="5000" w:type="pct"/>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20" w:lineRule="exact"/>
              <w:ind w:left="300" w:hanging="300" w:hangingChars="150"/>
              <w:rPr>
                <w:rFonts w:hint="default" w:asciiTheme="minorEastAsia" w:hAnsiTheme="minorEastAsia"/>
                <w:color w:val="auto"/>
                <w:sz w:val="20"/>
                <w:u w:val="single" w:color="auto"/>
              </w:rPr>
            </w:pPr>
            <w:r>
              <w:rPr>
                <w:rFonts w:hint="eastAsia" w:asciiTheme="minorEastAsia" w:hAnsiTheme="minorEastAsia" w:eastAsiaTheme="minorEastAsia"/>
                <w:color w:val="auto"/>
                <w:kern w:val="0"/>
                <w:sz w:val="20"/>
                <w:u w:val="single" w:color="auto"/>
              </w:rPr>
              <w:t>◆審査項目</w:t>
            </w:r>
          </w:p>
          <w:p>
            <w:pPr>
              <w:pStyle w:val="0"/>
              <w:widowControl w:val="1"/>
              <w:spacing w:line="320" w:lineRule="exact"/>
              <w:ind w:left="300" w:hanging="300" w:hangingChars="150"/>
              <w:rPr>
                <w:rFonts w:hint="default" w:asciiTheme="minorEastAsia" w:hAnsiTheme="minorEastAsia"/>
                <w:color w:val="auto"/>
                <w:kern w:val="0"/>
                <w:sz w:val="20"/>
              </w:rPr>
            </w:pPr>
            <w:r>
              <w:rPr>
                <w:rFonts w:hint="eastAsia" w:asciiTheme="minorEastAsia" w:hAnsiTheme="minorEastAsia" w:eastAsiaTheme="minorEastAsia"/>
                <w:color w:val="auto"/>
                <w:sz w:val="20"/>
              </w:rPr>
              <w:t>・</w:t>
            </w:r>
            <w:r>
              <w:rPr>
                <w:rFonts w:hint="eastAsia" w:asciiTheme="minorEastAsia" w:hAnsiTheme="minorEastAsia"/>
                <w:color w:val="auto"/>
                <w:sz w:val="20"/>
              </w:rPr>
              <w:t>　社会保険・労働保険に加入し、納付している。</w:t>
            </w:r>
          </w:p>
          <w:p>
            <w:pPr>
              <w:pStyle w:val="0"/>
              <w:widowControl w:val="1"/>
              <w:spacing w:line="320" w:lineRule="exact"/>
              <w:ind w:left="300" w:hanging="300" w:hangingChars="150"/>
              <w:rPr>
                <w:rFonts w:hint="default" w:asciiTheme="minorEastAsia" w:hAnsiTheme="minorEastAsia"/>
                <w:color w:val="auto"/>
                <w:kern w:val="0"/>
                <w:sz w:val="20"/>
              </w:rPr>
            </w:pPr>
            <w:r>
              <w:rPr>
                <w:rFonts w:hint="eastAsia" w:asciiTheme="minorEastAsia" w:hAnsiTheme="minorEastAsia"/>
                <w:color w:val="auto"/>
                <w:sz w:val="20"/>
              </w:rPr>
              <w:t>・　県税を納付している</w:t>
            </w:r>
          </w:p>
          <w:p>
            <w:pPr>
              <w:pStyle w:val="0"/>
              <w:widowControl w:val="1"/>
              <w:spacing w:line="320" w:lineRule="exact"/>
              <w:ind w:left="300" w:hanging="300" w:hangingChars="150"/>
              <w:rPr>
                <w:rFonts w:hint="default" w:asciiTheme="minorEastAsia" w:hAnsiTheme="minorEastAsia"/>
                <w:color w:val="auto"/>
                <w:kern w:val="0"/>
                <w:sz w:val="20"/>
              </w:rPr>
            </w:pPr>
            <w:r>
              <w:rPr>
                <w:rFonts w:hint="eastAsia" w:asciiTheme="minorEastAsia" w:hAnsiTheme="minorEastAsia"/>
                <w:color w:val="auto"/>
                <w:sz w:val="20"/>
              </w:rPr>
              <w:t>・　過去１年間、労働関係法令及び介護保険法を遵守している。監督機関（労働基準監督署や行政所管）が発行した是正勧告書がある場合は、指摘事項に対し改善し、当該機関に報告されている。</w:t>
            </w:r>
          </w:p>
          <w:p>
            <w:pPr>
              <w:pStyle w:val="0"/>
              <w:widowControl w:val="1"/>
              <w:spacing w:line="320" w:lineRule="exact"/>
              <w:ind w:left="300" w:hanging="300" w:hangingChars="150"/>
              <w:rPr>
                <w:rFonts w:hint="default" w:asciiTheme="minorEastAsia" w:hAnsiTheme="minorEastAsia"/>
                <w:color w:val="auto"/>
                <w:kern w:val="0"/>
                <w:sz w:val="20"/>
              </w:rPr>
            </w:pPr>
            <w:r>
              <w:rPr>
                <w:rFonts w:hint="eastAsia" w:asciiTheme="minorEastAsia" w:hAnsiTheme="minorEastAsia"/>
                <w:color w:val="auto"/>
                <w:sz w:val="20"/>
              </w:rPr>
              <w:t>・　過去５年間、指定効力停止以上の行政処分又は刑事処分を受けていない。</w:t>
            </w:r>
          </w:p>
          <w:p>
            <w:pPr>
              <w:pStyle w:val="0"/>
              <w:widowControl w:val="1"/>
              <w:spacing w:line="320" w:lineRule="exact"/>
              <w:ind w:left="300" w:hanging="300" w:hangingChars="150"/>
              <w:rPr>
                <w:rFonts w:hint="default" w:asciiTheme="minorEastAsia" w:hAnsiTheme="minorEastAsia"/>
                <w:color w:val="auto"/>
                <w:kern w:val="0"/>
                <w:sz w:val="20"/>
              </w:rPr>
            </w:pPr>
            <w:r>
              <w:rPr>
                <w:rFonts w:hint="eastAsia" w:asciiTheme="minorEastAsia" w:hAnsiTheme="minorEastAsia"/>
                <w:color w:val="auto"/>
                <w:sz w:val="20"/>
              </w:rPr>
              <w:t>・　公序良俗に反する事業を行っていない。</w:t>
            </w:r>
          </w:p>
          <w:p>
            <w:pPr>
              <w:pStyle w:val="0"/>
              <w:widowControl w:val="1"/>
              <w:spacing w:line="320" w:lineRule="exact"/>
              <w:ind w:left="300" w:hanging="300" w:hangingChars="150"/>
              <w:rPr>
                <w:rFonts w:hint="eastAsia" w:asciiTheme="minorEastAsia" w:hAnsiTheme="minorEastAsia"/>
                <w:color w:val="auto"/>
                <w:kern w:val="0"/>
                <w:sz w:val="20"/>
              </w:rPr>
            </w:pPr>
            <w:r>
              <w:rPr>
                <w:rFonts w:hint="eastAsia" w:asciiTheme="minorEastAsia" w:hAnsiTheme="minorEastAsia"/>
                <w:color w:val="auto"/>
                <w:kern w:val="0"/>
                <w:sz w:val="20"/>
              </w:rPr>
              <w:t>・　虐待の防止のための措置を講じている。</w:t>
            </w:r>
          </w:p>
          <w:p>
            <w:pPr>
              <w:pStyle w:val="0"/>
              <w:widowControl w:val="1"/>
              <w:spacing w:line="320" w:lineRule="exact"/>
              <w:ind w:left="300" w:hanging="300" w:hangingChars="150"/>
              <w:rPr>
                <w:rFonts w:hint="default" w:asciiTheme="minorEastAsia" w:hAnsiTheme="minorEastAsia"/>
                <w:color w:val="auto"/>
                <w:kern w:val="0"/>
                <w:sz w:val="20"/>
              </w:rPr>
            </w:pPr>
            <w:r>
              <w:rPr>
                <w:rFonts w:hint="eastAsia" w:asciiTheme="minorEastAsia" w:hAnsiTheme="minorEastAsia"/>
                <w:color w:val="auto"/>
                <w:kern w:val="0"/>
                <w:sz w:val="20"/>
              </w:rPr>
              <w:t>・　ハラスメントの未然防止や発生時の対策について基本方針を決定し、職員、利用者及び家族等へ周知を行う等、組織としてハラスメント対策に取り組んでいる。</w:t>
            </w:r>
          </w:p>
        </w:tc>
      </w:tr>
      <w:tr>
        <w:trPr>
          <w:trHeight w:val="313" w:hRule="atLeast"/>
        </w:trPr>
        <w:tc>
          <w:tcPr>
            <w:tcW w:w="255" w:type="pct"/>
            <w:shd w:val="clear" w:color="auto" w:themeFill="accent1" w:themeFillTint="33" w:themeFillShade="FF"/>
            <w:vAlign w:val="center"/>
          </w:tcPr>
          <w:p>
            <w:pPr>
              <w:pStyle w:val="0"/>
              <w:rPr>
                <w:rFonts w:hint="eastAsia"/>
                <w:color w:val="auto"/>
              </w:rPr>
            </w:pPr>
            <w:r>
              <w:rPr>
                <w:rFonts w:hint="eastAsia"/>
                <w:color w:val="auto"/>
              </w:rPr>
              <w:t>□</w:t>
            </w:r>
          </w:p>
        </w:tc>
        <w:tc>
          <w:tcPr>
            <w:tcW w:w="4745" w:type="pct"/>
            <w:shd w:val="clear" w:color="auto" w:themeFill="accent1" w:themeFillTint="33" w:themeFillShade="FF"/>
            <w:vAlign w:val="center"/>
          </w:tcPr>
          <w:p>
            <w:pPr>
              <w:pStyle w:val="0"/>
              <w:widowControl w:val="1"/>
              <w:spacing w:line="320" w:lineRule="exact"/>
              <w:ind w:left="211" w:hanging="211" w:hangingChars="100"/>
              <w:jc w:val="left"/>
              <w:rPr>
                <w:rFonts w:hint="default" w:asciiTheme="minorEastAsia" w:hAnsiTheme="minorEastAsia"/>
                <w:b w:val="1"/>
                <w:color w:val="auto"/>
                <w:kern w:val="0"/>
              </w:rPr>
            </w:pPr>
            <w:r>
              <w:rPr>
                <w:rFonts w:hint="eastAsia" w:asciiTheme="minorEastAsia" w:hAnsiTheme="minorEastAsia"/>
                <w:b w:val="1"/>
                <w:color w:val="auto"/>
                <w:kern w:val="0"/>
              </w:rPr>
              <w:t>②関係法令の遵守を誓約すること</w:t>
            </w:r>
          </w:p>
        </w:tc>
      </w:tr>
      <w:tr>
        <w:trPr>
          <w:trHeight w:val="626" w:hRule="atLeast"/>
        </w:trPr>
        <w:tc>
          <w:tcPr>
            <w:tcW w:w="5000" w:type="pct"/>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20" w:lineRule="exact"/>
              <w:ind w:left="300" w:hanging="300" w:hangingChars="150"/>
              <w:rPr>
                <w:rFonts w:hint="default" w:asciiTheme="minorEastAsia" w:hAnsiTheme="minorEastAsia"/>
                <w:color w:val="auto"/>
                <w:sz w:val="20"/>
                <w:u w:val="single" w:color="auto"/>
              </w:rPr>
            </w:pPr>
            <w:r>
              <w:rPr>
                <w:rFonts w:hint="eastAsia" w:asciiTheme="minorEastAsia" w:hAnsiTheme="minorEastAsia" w:eastAsiaTheme="minorEastAsia"/>
                <w:color w:val="auto"/>
                <w:kern w:val="0"/>
                <w:sz w:val="20"/>
                <w:u w:val="single" w:color="auto"/>
              </w:rPr>
              <w:t>◆審査項目</w:t>
            </w:r>
          </w:p>
          <w:p>
            <w:pPr>
              <w:pStyle w:val="0"/>
              <w:widowControl w:val="1"/>
              <w:spacing w:line="320" w:lineRule="exact"/>
              <w:ind w:left="300" w:hanging="300" w:hangingChars="150"/>
              <w:rPr>
                <w:rFonts w:hint="default" w:asciiTheme="minorEastAsia" w:hAnsiTheme="minorEastAsia"/>
                <w:color w:val="auto"/>
                <w:kern w:val="0"/>
                <w:sz w:val="20"/>
              </w:rPr>
            </w:pPr>
            <w:r>
              <w:rPr>
                <w:rFonts w:hint="eastAsia" w:asciiTheme="minorEastAsia" w:hAnsiTheme="minorEastAsia" w:eastAsiaTheme="minorEastAsia"/>
                <w:color w:val="auto"/>
                <w:sz w:val="20"/>
              </w:rPr>
              <w:t>・</w:t>
            </w:r>
            <w:r>
              <w:rPr>
                <w:rFonts w:hint="eastAsia" w:asciiTheme="minorEastAsia" w:hAnsiTheme="minorEastAsia"/>
                <w:color w:val="auto"/>
                <w:sz w:val="20"/>
              </w:rPr>
              <w:t>　管理者及びサービス提供責任者に対し、事業の実施に係るその他関係法令等の規定について、その内容を遵守し、適正な事業の運営を行うよう周知徹底している。</w:t>
            </w:r>
          </w:p>
          <w:p>
            <w:pPr>
              <w:pStyle w:val="0"/>
              <w:widowControl w:val="1"/>
              <w:spacing w:line="320" w:lineRule="exact"/>
              <w:ind w:left="300" w:hanging="300" w:hangingChars="150"/>
              <w:rPr>
                <w:rFonts w:hint="default" w:asciiTheme="minorEastAsia" w:hAnsiTheme="minorEastAsia"/>
                <w:color w:val="auto"/>
                <w:kern w:val="0"/>
                <w:sz w:val="20"/>
              </w:rPr>
            </w:pPr>
            <w:r>
              <w:rPr>
                <w:rFonts w:hint="eastAsia" w:asciiTheme="minorEastAsia" w:hAnsiTheme="minorEastAsia"/>
                <w:color w:val="auto"/>
                <w:sz w:val="20"/>
              </w:rPr>
              <w:t>・　法令遵守について誓約する。</w:t>
            </w:r>
          </w:p>
        </w:tc>
      </w:tr>
    </w:tbl>
    <w:p>
      <w:pPr>
        <w:pStyle w:val="1"/>
        <w:spacing w:line="320" w:lineRule="exact"/>
        <w:rPr>
          <w:rFonts w:hint="default"/>
          <w:color w:val="auto"/>
          <w:sz w:val="16"/>
        </w:rPr>
      </w:pPr>
    </w:p>
    <w:sectPr>
      <w:footerReference r:id="rId5" w:type="default"/>
      <w:pgSz w:w="11906" w:h="16838"/>
      <w:pgMar w:top="907" w:right="1418" w:bottom="907" w:left="1418" w:header="851" w:footer="397" w:gutter="0"/>
      <w:cols w:space="720"/>
      <w:textDirection w:val="lrTb"/>
      <w:docGrid w:type="lines" w:linePitch="30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Meiryo UI">
    <w:panose1 w:val="00000000000000000000"/>
    <w:charset w:val="80"/>
    <w:family w:val="moder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Meiryo UI">
    <w:panose1 w:val="000008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sdt>
    <w:sdtPr>
      <w:rPr>
        <w:rFonts w:hint="eastAsia"/>
      </w:rPr>
      <w:alias w:val=""/>
      <w:tag w:val=""/>
      <w:lock w:val="unlocked"/>
      <w:docPartObj>
        <w:docPartGallery w:val="Page Numbers (Bottom of Page)"/>
        <w:docPartUnique/>
      </w:docPartObj>
    </w:sdtPr>
    <w:sdtEndPr>
      <w:rPr>
        <w:rFonts w:hint="eastAsia"/>
      </w:rPr>
    </w:sdtEndPr>
    <w:sdtContent>
      <w:p>
        <w:pPr>
          <w:pStyle w:val="0"/>
          <w:jc w:val="center"/>
          <w:rPr>
            <w:rFonts w:hint="eastAsia"/>
          </w:rPr>
        </w:pPr>
        <w:r>
          <w:rPr>
            <w:rFonts w:hint="eastAsia"/>
          </w:rPr>
          <w:fldChar w:fldCharType="begin"/>
        </w:r>
        <w:r>
          <w:rPr>
            <w:rFonts w:hint="eastAsia"/>
          </w:rPr>
          <w:instrText xml:space="preserve">PAGE  \* MERGEFORMAT </w:instrText>
        </w:r>
        <w:r>
          <w:rPr>
            <w:rFonts w:hint="eastAsia"/>
          </w:rPr>
          <w:fldChar w:fldCharType="separate"/>
        </w:r>
        <w:r>
          <w:rPr>
            <w:rStyle w:val="36"/>
            <w:rFonts w:hint="eastAsia"/>
          </w:rPr>
          <w:t>1</w:t>
        </w:r>
        <w:r>
          <w:rPr>
            <w:rFonts w:hint="eastAsia"/>
          </w:rPr>
          <w:fldChar w:fldCharType="end"/>
        </w:r>
      </w:p>
    </w:sdtContent>
  </w:sdt>
  <w:p>
    <w:pPr>
      <w:pStyle w:val="0"/>
      <w:rPr>
        <w:rFonts w:hint="eastAsia"/>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drawingGridVerticalSpacing w:val="15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paragraph" w:styleId="1">
    <w:name w:val="heading 1"/>
    <w:basedOn w:val="0"/>
    <w:next w:val="0"/>
    <w:link w:val="22"/>
    <w:uiPriority w:val="0"/>
    <w:qFormat/>
    <w:pPr>
      <w:outlineLvl w:val="0"/>
    </w:pPr>
    <w:rPr>
      <w:rFonts w:ascii="Meiryo UI" w:hAnsi="Meiryo UI" w:eastAsia="Meiryo UI"/>
      <w:b w:val="1"/>
      <w:kern w:val="0"/>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annotation reference"/>
    <w:basedOn w:val="10"/>
    <w:next w:val="15"/>
    <w:link w:val="0"/>
    <w:uiPriority w:val="0"/>
    <w:semiHidden/>
    <w:rPr>
      <w:sz w:val="18"/>
    </w:rPr>
  </w:style>
  <w:style w:type="paragraph" w:styleId="16">
    <w:name w:val="annotation text"/>
    <w:basedOn w:val="0"/>
    <w:next w:val="16"/>
    <w:link w:val="17"/>
    <w:uiPriority w:val="0"/>
    <w:semiHidden/>
    <w:pPr>
      <w:jc w:val="left"/>
    </w:pPr>
  </w:style>
  <w:style w:type="character" w:styleId="17" w:customStyle="1">
    <w:name w:val="コメント文字列 (文字)"/>
    <w:basedOn w:val="10"/>
    <w:next w:val="17"/>
    <w:link w:val="16"/>
    <w:uiPriority w:val="0"/>
  </w:style>
  <w:style w:type="paragraph" w:styleId="18">
    <w:name w:val="annotation subject"/>
    <w:basedOn w:val="16"/>
    <w:next w:val="16"/>
    <w:link w:val="19"/>
    <w:uiPriority w:val="0"/>
    <w:semiHidden/>
    <w:rPr>
      <w:b w:val="1"/>
    </w:rPr>
  </w:style>
  <w:style w:type="character" w:styleId="19" w:customStyle="1">
    <w:name w:val="コメント内容 (文字)"/>
    <w:basedOn w:val="17"/>
    <w:next w:val="19"/>
    <w:link w:val="18"/>
    <w:uiPriority w:val="0"/>
    <w:rPr>
      <w:b w:val="1"/>
    </w:rPr>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character" w:styleId="22" w:customStyle="1">
    <w:name w:val="見出し 1 (文字)"/>
    <w:basedOn w:val="10"/>
    <w:next w:val="22"/>
    <w:link w:val="1"/>
    <w:uiPriority w:val="0"/>
    <w:rPr>
      <w:rFonts w:ascii="Meiryo UI" w:hAnsi="Meiryo UI" w:eastAsia="Meiryo UI"/>
      <w:b w:val="1"/>
      <w:kern w:val="0"/>
    </w:rPr>
  </w:style>
  <w:style w:type="paragraph" w:styleId="23" w:customStyle="1">
    <w:name w:val="チェック項目"/>
    <w:basedOn w:val="0"/>
    <w:next w:val="23"/>
    <w:link w:val="32"/>
    <w:uiPriority w:val="0"/>
    <w:qFormat/>
    <w:pPr>
      <w:ind w:left="420" w:hanging="420" w:hangingChars="200"/>
    </w:pPr>
    <w:rPr>
      <w:rFonts w:ascii="Meiryo UI" w:hAnsi="Meiryo UI" w:eastAsia="Meiryo UI"/>
      <w:kern w:val="0"/>
    </w:rPr>
  </w:style>
  <w:style w:type="paragraph" w:styleId="24">
    <w:name w:val="header"/>
    <w:basedOn w:val="0"/>
    <w:next w:val="24"/>
    <w:link w:val="25"/>
    <w:uiPriority w:val="0"/>
    <w:pPr>
      <w:tabs>
        <w:tab w:val="center" w:leader="none" w:pos="4252"/>
        <w:tab w:val="right" w:leader="none" w:pos="8504"/>
      </w:tabs>
      <w:snapToGrid w:val="0"/>
    </w:pPr>
  </w:style>
  <w:style w:type="character" w:styleId="25" w:customStyle="1">
    <w:name w:val="ヘッダー (文字)"/>
    <w:basedOn w:val="10"/>
    <w:next w:val="25"/>
    <w:link w:val="24"/>
    <w:uiPriority w:val="0"/>
  </w:style>
  <w:style w:type="paragraph" w:styleId="26">
    <w:name w:val="footer"/>
    <w:basedOn w:val="0"/>
    <w:next w:val="26"/>
    <w:link w:val="27"/>
    <w:uiPriority w:val="0"/>
    <w:pPr>
      <w:tabs>
        <w:tab w:val="center" w:leader="none" w:pos="4252"/>
        <w:tab w:val="right" w:leader="none" w:pos="8504"/>
      </w:tabs>
      <w:snapToGrid w:val="0"/>
    </w:pPr>
  </w:style>
  <w:style w:type="character" w:styleId="27" w:customStyle="1">
    <w:name w:val="フッター (文字)"/>
    <w:basedOn w:val="10"/>
    <w:next w:val="27"/>
    <w:link w:val="26"/>
    <w:uiPriority w:val="0"/>
  </w:style>
  <w:style w:type="character" w:styleId="28">
    <w:name w:val="footnote reference"/>
    <w:basedOn w:val="10"/>
    <w:next w:val="28"/>
    <w:link w:val="0"/>
    <w:uiPriority w:val="0"/>
    <w:semiHidden/>
    <w:rPr>
      <w:vertAlign w:val="superscript"/>
    </w:rPr>
  </w:style>
  <w:style w:type="character" w:styleId="29">
    <w:name w:val="endnote reference"/>
    <w:basedOn w:val="10"/>
    <w:next w:val="29"/>
    <w:link w:val="0"/>
    <w:uiPriority w:val="0"/>
    <w:semiHidden/>
    <w:rPr>
      <w:vertAlign w:val="superscript"/>
    </w:rPr>
  </w:style>
  <w:style w:type="paragraph" w:styleId="30" w:customStyle="1">
    <w:name w:val="審査方法"/>
    <w:basedOn w:val="0"/>
    <w:next w:val="30"/>
    <w:link w:val="31"/>
    <w:uiPriority w:val="0"/>
    <w:qFormat/>
    <w:pPr>
      <w:widowControl w:val="1"/>
      <w:ind w:left="210" w:hanging="210" w:hangingChars="100"/>
    </w:pPr>
    <w:rPr>
      <w:rFonts w:ascii="Meiryo UI" w:hAnsi="Meiryo UI" w:eastAsia="Meiryo UI"/>
      <w:kern w:val="0"/>
    </w:rPr>
  </w:style>
  <w:style w:type="character" w:styleId="31" w:customStyle="1">
    <w:name w:val="審査方法 (文字)"/>
    <w:basedOn w:val="10"/>
    <w:next w:val="31"/>
    <w:link w:val="30"/>
    <w:uiPriority w:val="0"/>
    <w:rPr>
      <w:rFonts w:ascii="Meiryo UI" w:hAnsi="Meiryo UI" w:eastAsia="Meiryo UI"/>
      <w:kern w:val="0"/>
    </w:rPr>
  </w:style>
  <w:style w:type="character" w:styleId="32" w:customStyle="1">
    <w:name w:val="チェック項目 (文字)"/>
    <w:basedOn w:val="10"/>
    <w:next w:val="32"/>
    <w:link w:val="23"/>
    <w:uiPriority w:val="0"/>
    <w:rPr>
      <w:rFonts w:ascii="Meiryo UI" w:hAnsi="Meiryo UI" w:eastAsia="Meiryo UI"/>
      <w:kern w:val="0"/>
    </w:rPr>
  </w:style>
  <w:style w:type="paragraph" w:styleId="33">
    <w:name w:val="Revision"/>
    <w:next w:val="33"/>
    <w:link w:val="0"/>
    <w:uiPriority w:val="0"/>
    <w:rPr/>
  </w:style>
  <w:style w:type="paragraph" w:styleId="34" w:customStyle="1">
    <w:name w:val="具体的な取組み例"/>
    <w:basedOn w:val="23"/>
    <w:next w:val="34"/>
    <w:link w:val="35"/>
    <w:uiPriority w:val="0"/>
    <w:qFormat/>
    <w:rPr>
      <w:color w:val="0070C0"/>
    </w:rPr>
  </w:style>
  <w:style w:type="character" w:styleId="35" w:customStyle="1">
    <w:name w:val="具体的な取組み例 (文字)"/>
    <w:basedOn w:val="32"/>
    <w:next w:val="35"/>
    <w:link w:val="34"/>
    <w:uiPriority w:val="0"/>
    <w:rPr>
      <w:rFonts w:ascii="Meiryo UI" w:hAnsi="Meiryo UI" w:eastAsia="Meiryo UI"/>
      <w:color w:val="0070C0"/>
      <w:kern w:val="0"/>
    </w:rPr>
  </w:style>
  <w:style w:type="character" w:styleId="36">
    <w:name w:val="page number"/>
    <w:basedOn w:val="10"/>
    <w:next w:val="36"/>
    <w:link w:val="0"/>
    <w:uiPriority w:val="0"/>
  </w:style>
  <w:style w:type="table" w:styleId="37">
    <w:name w:val="Table Grid"/>
    <w:basedOn w:val="11"/>
    <w:next w:val="37"/>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Relationships xmlns="http://schemas.openxmlformats.org/package/2006/relationships"><Relationship Target="fontTable.xml" Id="rId1" Type="http://schemas.openxmlformats.org/officeDocument/2006/relationships/fontTable"/><Relationship Target="settings.xml" Id="rId3" Type="http://schemas.openxmlformats.org/officeDocument/2006/relationships/settings"/><Relationship Target="footer1.xml" Id="rId5" Type="http://schemas.openxmlformats.org/officeDocument/2006/relationships/footer"/><Relationship Target="styles.xml" Id="rId2" Type="http://schemas.openxmlformats.org/officeDocument/2006/relationships/styles"/><Relationship Target="theme/theme1.xml" Id="rId4" Type="http://schemas.openxmlformats.org/officeDocument/2006/relationships/theme"/><Relationship Target="commentsExtended.xml" Id="rId6" Type="http://schemas.microsoft.com/office/2011/relationships/commentsExtended"/></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1017</TotalTime>
  <Pages>8</Pages>
  <Words>24</Words>
  <Characters>7548</Characters>
  <Application>JUST Note</Application>
  <Lines>390</Lines>
  <Paragraphs>302</Paragraphs>
  <CharactersWithSpaces>7716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櫻井園子</dc:creator>
  <cp:lastModifiedBy>442473</cp:lastModifiedBy>
  <cp:lastPrinted>2019-09-30T07:54:21Z</cp:lastPrinted>
  <dcterms:created xsi:type="dcterms:W3CDTF">2018-02-04T15:31:00Z</dcterms:created>
  <dcterms:modified xsi:type="dcterms:W3CDTF">2019-10-02T08:22:14Z</dcterms:modified>
  <cp:revision>20</cp:revision>
</cp:coreProperties>
</file>