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＜提出書類チェックシート＞</w:t>
      </w:r>
    </w:p>
    <w:p>
      <w:pPr>
        <w:pStyle w:val="0"/>
        <w:spacing w:line="200" w:lineRule="exact"/>
        <w:ind w:firstLine="200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0"/>
        </w:rPr>
        <w:t>「書面審査」を受けるもののうち、以下について（個人情報を含む書類など、現地での確認が適切とするもの以外）は事前にご提出ください。</w:t>
      </w:r>
      <w:bookmarkStart w:id="0" w:name="_GoBack"/>
      <w:bookmarkEnd w:id="0"/>
    </w:p>
    <w:p>
      <w:pPr>
        <w:pStyle w:val="0"/>
        <w:jc w:val="left"/>
        <w:rPr>
          <w:rFonts w:hint="eastAsia" w:asciiTheme="majorEastAsia" w:hAnsiTheme="majorEastAsia" w:eastAsiaTheme="majorEastAsia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Ⅰ新規採用者の育成体制</w:t>
      </w:r>
    </w:p>
    <w:tbl>
      <w:tblPr>
        <w:tblStyle w:val="19"/>
        <w:tblW w:w="9469" w:type="dxa"/>
        <w:jc w:val="left"/>
        <w:tblInd w:w="299" w:type="dxa"/>
        <w:tblLayout w:type="fixed"/>
        <w:tblLook w:firstRow="1" w:lastRow="0" w:firstColumn="1" w:lastColumn="0" w:noHBand="0" w:noVBand="1" w:val="04A0"/>
      </w:tblPr>
      <w:tblGrid>
        <w:gridCol w:w="4011"/>
        <w:gridCol w:w="4618"/>
        <w:gridCol w:w="840"/>
      </w:tblGrid>
      <w:tr>
        <w:trPr/>
        <w:tc>
          <w:tcPr>
            <w:tcW w:w="4011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評価項目</w:t>
            </w:r>
          </w:p>
        </w:tc>
        <w:tc>
          <w:tcPr>
            <w:tcW w:w="4618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提出書類</w:t>
            </w:r>
          </w:p>
        </w:tc>
        <w:tc>
          <w:tcPr>
            <w:tcW w:w="8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確認</w:t>
            </w:r>
          </w:p>
        </w:tc>
      </w:tr>
      <w:tr>
        <w:trPr/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（１）新規採用者育成計画（ＯＪＴを含む）の策定、運用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①新規採用者育成計画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（２）新規採用者研修（合同、外部研修含む）の実施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①、②研修プログラムが確認できる書類（研修要項等）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（３）</w:t>
            </w:r>
            <w:r>
              <w:rPr>
                <w:rFonts w:hint="eastAsia" w:asciiTheme="majorEastAsia" w:hAnsiTheme="majorEastAsia" w:eastAsiaTheme="majorEastAsia"/>
                <w:sz w:val="18"/>
              </w:rPr>
              <w:t>OJT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指導者に対する研修等の実施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②研修の実施が確認できる書類（研修要項等）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</w:tbl>
    <w:p>
      <w:pPr>
        <w:pStyle w:val="0"/>
        <w:spacing w:line="160" w:lineRule="exact"/>
        <w:rPr>
          <w:rFonts w:hint="eastAsia" w:asciiTheme="majorEastAsia" w:hAnsiTheme="majorEastAsia" w:eastAsiaTheme="majorEastAsia"/>
          <w:b w:val="1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Ⅱキャリアパスと人材育成</w:t>
      </w:r>
    </w:p>
    <w:tbl>
      <w:tblPr>
        <w:tblStyle w:val="19"/>
        <w:tblW w:w="9469" w:type="dxa"/>
        <w:jc w:val="left"/>
        <w:tblInd w:w="299" w:type="dxa"/>
        <w:tblLayout w:type="fixed"/>
        <w:tblLook w:firstRow="1" w:lastRow="0" w:firstColumn="1" w:lastColumn="0" w:noHBand="0" w:noVBand="1" w:val="04A0"/>
      </w:tblPr>
      <w:tblGrid>
        <w:gridCol w:w="4011"/>
        <w:gridCol w:w="4618"/>
        <w:gridCol w:w="840"/>
      </w:tblGrid>
      <w:tr>
        <w:trPr/>
        <w:tc>
          <w:tcPr>
            <w:tcW w:w="401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評価項目</w:t>
            </w:r>
          </w:p>
        </w:tc>
        <w:tc>
          <w:tcPr>
            <w:tcW w:w="46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提出書類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確認</w:t>
            </w:r>
          </w:p>
        </w:tc>
      </w:tr>
      <w:tr>
        <w:trPr>
          <w:trHeight w:val="948" w:hRule="atLeast"/>
        </w:trPr>
        <w:tc>
          <w:tcPr>
            <w:tcW w:w="4011" w:type="dxa"/>
            <w:vMerge w:val="restart"/>
            <w:vAlign w:val="top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（１）資質向上目標及び具体的計画の策定、運用（キャリアパス制度の導入・人材育成計画の策定）</w:t>
            </w:r>
          </w:p>
        </w:tc>
        <w:tc>
          <w:tcPr>
            <w:tcW w:w="461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＜１．キャリアパス制度の導入＞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①キャリアパスの内容が確認できる書類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③登用ルールを明記した文書等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trHeight w:val="990" w:hRule="atLeast"/>
        </w:trPr>
        <w:tc>
          <w:tcPr>
            <w:tcW w:w="401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＜２．人材育成計画の策定＞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①階層別人材育成計画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④研修プログラムが確認できる書類（研修要項等）</w:t>
            </w:r>
          </w:p>
        </w:tc>
        <w:tc>
          <w:tcPr>
            <w:tcW w:w="8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（２）人材育成計画に係る研修の実施又は研修機会の確保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①研修の実施が確認できる書類（研修要項等）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14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（３）資格取得のための支援の実施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①支援内容とその実施を確認できる書類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（４）人材育成を目的とした面談の実施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①面談手順書、面談の手引き、面談シートといった面談内容が確認できる書類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（５）給与体系又は給与表の導入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①給与規程又は就業規則の該当部分等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④受理通知の写し等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spacing w:line="160" w:lineRule="exact"/>
        <w:rPr>
          <w:rFonts w:hint="eastAsia" w:asciiTheme="majorEastAsia" w:hAnsiTheme="majorEastAsia" w:eastAsiaTheme="majorEastAsia"/>
          <w:b w:val="1"/>
        </w:rPr>
      </w:pPr>
    </w:p>
    <w:p>
      <w:pPr>
        <w:pStyle w:val="0"/>
        <w:spacing w:line="240" w:lineRule="auto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Ⅲ働きやすい職場環境</w:t>
      </w:r>
    </w:p>
    <w:tbl>
      <w:tblPr>
        <w:tblStyle w:val="19"/>
        <w:tblW w:w="9469" w:type="dxa"/>
        <w:jc w:val="left"/>
        <w:tblInd w:w="299" w:type="dxa"/>
        <w:tblLayout w:type="fixed"/>
        <w:tblLook w:firstRow="1" w:lastRow="0" w:firstColumn="1" w:lastColumn="0" w:noHBand="0" w:noVBand="1" w:val="04A0"/>
      </w:tblPr>
      <w:tblGrid>
        <w:gridCol w:w="4011"/>
        <w:gridCol w:w="4618"/>
        <w:gridCol w:w="840"/>
      </w:tblGrid>
      <w:tr>
        <w:trPr/>
        <w:tc>
          <w:tcPr>
            <w:tcW w:w="401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評価項目</w:t>
            </w:r>
          </w:p>
        </w:tc>
        <w:tc>
          <w:tcPr>
            <w:tcW w:w="46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提出書類</w:t>
            </w:r>
          </w:p>
        </w:tc>
        <w:tc>
          <w:tcPr>
            <w:tcW w:w="8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確認</w:t>
            </w:r>
          </w:p>
        </w:tc>
      </w:tr>
      <w:tr>
        <w:trPr/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（１）休暇取得・労働時間縮減のための取組みの実施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①取組内容が確認できる書類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（２）出産後復帰に関する取組みの実施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①取組内容が確認できる書類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（３）育児、介護を両立できる取組みの実施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①取組内容が確認できる書類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（４）健康管理に関する取組みの実施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①取組内容が確認できる書類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（５）業務の負担軽減に関する取組みの実施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①取組内容が確認できる書類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</w:tbl>
    <w:p>
      <w:pPr>
        <w:pStyle w:val="0"/>
        <w:spacing w:line="160" w:lineRule="exact"/>
        <w:rPr>
          <w:rFonts w:hint="eastAsia" w:asciiTheme="majorEastAsia" w:hAnsiTheme="majorEastAsia" w:eastAsiaTheme="majorEastAsia"/>
          <w:b w:val="1"/>
        </w:rPr>
      </w:pPr>
    </w:p>
    <w:p>
      <w:pPr>
        <w:pStyle w:val="0"/>
        <w:spacing w:line="240" w:lineRule="auto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Ⅳ質の高い介護サービスを提供するための取組み</w:t>
      </w:r>
    </w:p>
    <w:tbl>
      <w:tblPr>
        <w:tblStyle w:val="19"/>
        <w:tblW w:w="9469" w:type="dxa"/>
        <w:jc w:val="left"/>
        <w:tblInd w:w="299" w:type="dxa"/>
        <w:tblLayout w:type="fixed"/>
        <w:tblLook w:firstRow="1" w:lastRow="0" w:firstColumn="1" w:lastColumn="0" w:noHBand="0" w:noVBand="1" w:val="04A0"/>
      </w:tblPr>
      <w:tblGrid>
        <w:gridCol w:w="4011"/>
        <w:gridCol w:w="4618"/>
        <w:gridCol w:w="840"/>
      </w:tblGrid>
      <w:tr>
        <w:trPr>
          <w:trHeight w:val="355" w:hRule="atLeast"/>
        </w:trPr>
        <w:tc>
          <w:tcPr>
            <w:tcW w:w="401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評価項目</w:t>
            </w:r>
          </w:p>
        </w:tc>
        <w:tc>
          <w:tcPr>
            <w:tcW w:w="46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提出書類</w:t>
            </w:r>
          </w:p>
        </w:tc>
        <w:tc>
          <w:tcPr>
            <w:tcW w:w="8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確認</w:t>
            </w:r>
          </w:p>
        </w:tc>
      </w:tr>
      <w:tr>
        <w:trPr>
          <w:trHeight w:val="416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体制強化に係る加算の取得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受理通知の写し等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</w:tbl>
    <w:p>
      <w:pPr>
        <w:pStyle w:val="0"/>
        <w:spacing w:line="160" w:lineRule="exact"/>
        <w:rPr>
          <w:rFonts w:hint="eastAsia" w:asciiTheme="majorEastAsia" w:hAnsiTheme="majorEastAsia" w:eastAsiaTheme="majorEastAsia"/>
          <w:b w:val="1"/>
        </w:rPr>
      </w:pPr>
    </w:p>
    <w:p>
      <w:pPr>
        <w:pStyle w:val="0"/>
        <w:spacing w:line="240" w:lineRule="auto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Ⅴ社会貢献とコンプライアンス</w:t>
      </w:r>
    </w:p>
    <w:tbl>
      <w:tblPr>
        <w:tblStyle w:val="19"/>
        <w:tblW w:w="9469" w:type="dxa"/>
        <w:jc w:val="left"/>
        <w:tblInd w:w="299" w:type="dxa"/>
        <w:tblLayout w:type="fixed"/>
        <w:tblLook w:firstRow="1" w:lastRow="0" w:firstColumn="1" w:lastColumn="0" w:noHBand="0" w:noVBand="1" w:val="04A0"/>
      </w:tblPr>
      <w:tblGrid>
        <w:gridCol w:w="4011"/>
        <w:gridCol w:w="4618"/>
        <w:gridCol w:w="840"/>
      </w:tblGrid>
      <w:tr>
        <w:trPr/>
        <w:tc>
          <w:tcPr>
            <w:tcW w:w="401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評価項目</w:t>
            </w:r>
          </w:p>
        </w:tc>
        <w:tc>
          <w:tcPr>
            <w:tcW w:w="46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提出書類</w:t>
            </w:r>
          </w:p>
        </w:tc>
        <w:tc>
          <w:tcPr>
            <w:tcW w:w="8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確認</w:t>
            </w:r>
          </w:p>
        </w:tc>
      </w:tr>
      <w:tr>
        <w:trPr>
          <w:trHeight w:val="396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（１）地域や学校との交流（②の場合）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②受入れマニュアル等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  <w:tr>
        <w:trPr>
          <w:trHeight w:val="1700" w:hRule="atLeast"/>
        </w:trPr>
        <w:tc>
          <w:tcPr>
            <w:tcW w:w="401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（２）関係法令の遵守</w:t>
            </w:r>
          </w:p>
        </w:tc>
        <w:tc>
          <w:tcPr>
            <w:tcW w:w="461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①納付が確認できる書類（領収済通知書等）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②※是正勧告を受けている場合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交付された是正勧告書及び改善が確認できるものの写し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③法令遵守の自己申告書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④法令遵守の誓約書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ajorEastAsia" w:hAnsiTheme="majorEastAsia" w:eastAsiaTheme="major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454" w:right="1134" w:bottom="454" w:left="1020" w:header="851" w:footer="992" w:gutter="0"/>
      <w:pgBorders w:zOrder="front" w:display="allPages" w:offsetFrom="page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5"/>
  <w:bordersDoNotSurroundHeader/>
  <w:bordersDoNotSurroundFooter/>
  <w:defaultTabStop w:val="840"/>
  <w:hyphenationZone w:val="0"/>
  <w:drawingGridHorizontalSpacing w:val="21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フッター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settings.xml" Id="rId3" Type="http://schemas.openxmlformats.org/officeDocument/2006/relationships/settings" />
  <Relationship Target="footer1.xml" Id="rId7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header2.xml" Id="rId6" Type="http://schemas.openxmlformats.org/officeDocument/2006/relationships/header" />
  <Relationship Target="footer2.xml" Id="rId8" Type="http://schemas.openxmlformats.org/officeDocument/2006/relationships/footer" />
  <Relationship Target="fontTable.xml" Id="rId1" Type="http://schemas.openxmlformats.org/officeDocument/2006/relationships/fontTable" />
  <Relationship Target="header1.xml" Id="rId5" Type="http://schemas.openxmlformats.org/officeDocument/2006/relationships/header" />
  <Relationship Target="commentsExtended.xml" Id="rId9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1</Words>
  <Characters>956</Characters>
  <Application>JUST Note</Application>
  <Lines>110</Lines>
  <Paragraphs>65</Paragraphs>
  <CharactersWithSpaces>956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436456</dc:creator>
  <cp:lastModifiedBy>436456</cp:lastModifiedBy>
  <cp:lastPrinted>2018-04-01T05:48:59Z</cp:lastPrinted>
  <dcterms:created xsi:type="dcterms:W3CDTF">2018-03-14T08:30:00Z</dcterms:created>
  <dcterms:modified xsi:type="dcterms:W3CDTF">2018-04-01T05:45:29Z</dcterms:modified>
  <cp:revision>8</cp:revision>
</cp:coreProperties>
</file>